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5E" w:rsidRPr="004D78E9" w:rsidRDefault="00922A5E" w:rsidP="004D78E9">
      <w:pPr>
        <w:tabs>
          <w:tab w:val="right" w:pos="10080"/>
        </w:tabs>
        <w:spacing w:before="240"/>
        <w:jc w:val="center"/>
        <w:rPr>
          <w:rFonts w:ascii="ITC Franklin Gothic Std Book" w:hAnsi="ITC Franklin Gothic Std Book" w:cs="Calibri"/>
          <w:b/>
          <w:bCs/>
          <w:sz w:val="28"/>
          <w:szCs w:val="28"/>
        </w:rPr>
      </w:pPr>
      <w:r w:rsidRPr="004D78E9">
        <w:rPr>
          <w:rFonts w:ascii="ITC Franklin Gothic Std Book" w:hAnsi="ITC Franklin Gothic Std Book" w:cs="Calibri"/>
          <w:b/>
          <w:bCs/>
          <w:sz w:val="28"/>
          <w:szCs w:val="28"/>
        </w:rPr>
        <w:t>NEWH</w:t>
      </w:r>
      <w:r w:rsidR="002C4E37" w:rsidRPr="004D78E9">
        <w:rPr>
          <w:rFonts w:ascii="ITC Franklin Gothic Std Book" w:hAnsi="ITC Franklin Gothic Std Book" w:cs="Calibri"/>
          <w:b/>
          <w:bCs/>
          <w:sz w:val="28"/>
          <w:szCs w:val="28"/>
        </w:rPr>
        <w:t>/</w:t>
      </w:r>
      <w:r w:rsidRPr="004D78E9">
        <w:rPr>
          <w:rFonts w:ascii="ITC Franklin Gothic Std Book" w:hAnsi="ITC Franklin Gothic Std Book" w:cs="Calibri"/>
          <w:b/>
          <w:bCs/>
          <w:sz w:val="28"/>
          <w:szCs w:val="28"/>
        </w:rPr>
        <w:t xml:space="preserve"> </w:t>
      </w:r>
      <w:r w:rsidR="009629AD" w:rsidRPr="004D78E9">
        <w:rPr>
          <w:rFonts w:ascii="ITC Franklin Gothic Std Book" w:hAnsi="ITC Franklin Gothic Std Book" w:cs="Calibri"/>
          <w:b/>
          <w:bCs/>
          <w:sz w:val="28"/>
          <w:szCs w:val="28"/>
        </w:rPr>
        <w:t>___________________________</w:t>
      </w:r>
      <w:r w:rsidRPr="004D78E9">
        <w:rPr>
          <w:rFonts w:ascii="ITC Franklin Gothic Std Book" w:hAnsi="ITC Franklin Gothic Std Book" w:cs="Calibri"/>
          <w:b/>
          <w:bCs/>
          <w:sz w:val="28"/>
          <w:szCs w:val="28"/>
        </w:rPr>
        <w:t>Scholarship Acceptance Form</w:t>
      </w:r>
    </w:p>
    <w:p w:rsidR="00922A5E" w:rsidRPr="004D78E9" w:rsidRDefault="00922A5E" w:rsidP="004D78E9">
      <w:pPr>
        <w:tabs>
          <w:tab w:val="right" w:pos="10080"/>
        </w:tabs>
        <w:jc w:val="center"/>
        <w:rPr>
          <w:rFonts w:asciiTheme="majorHAnsi" w:hAnsiTheme="majorHAnsi" w:cs="Calibri"/>
          <w:i/>
          <w:sz w:val="18"/>
          <w:szCs w:val="18"/>
        </w:rPr>
      </w:pPr>
      <w:r w:rsidRPr="004D78E9">
        <w:rPr>
          <w:rFonts w:asciiTheme="majorHAnsi" w:hAnsiTheme="majorHAnsi" w:cs="Calibri"/>
          <w:i/>
          <w:sz w:val="18"/>
          <w:szCs w:val="18"/>
        </w:rPr>
        <w:t>(</w:t>
      </w:r>
      <w:proofErr w:type="gramStart"/>
      <w:r w:rsidRPr="004D78E9">
        <w:rPr>
          <w:rFonts w:asciiTheme="majorHAnsi" w:hAnsiTheme="majorHAnsi" w:cs="Calibri"/>
          <w:i/>
          <w:sz w:val="18"/>
          <w:szCs w:val="18"/>
        </w:rPr>
        <w:t>terms</w:t>
      </w:r>
      <w:proofErr w:type="gramEnd"/>
      <w:r w:rsidRPr="004D78E9">
        <w:rPr>
          <w:rFonts w:asciiTheme="majorHAnsi" w:hAnsiTheme="majorHAnsi" w:cs="Calibri"/>
          <w:i/>
          <w:sz w:val="18"/>
          <w:szCs w:val="18"/>
        </w:rPr>
        <w:t xml:space="preserve"> and conditions of award, including instructions about travel to/from)</w:t>
      </w:r>
    </w:p>
    <w:p w:rsidR="00922A5E" w:rsidRPr="004D78E9" w:rsidRDefault="00922A5E" w:rsidP="004D78E9">
      <w:pPr>
        <w:tabs>
          <w:tab w:val="right" w:pos="10080"/>
        </w:tabs>
        <w:rPr>
          <w:rFonts w:ascii="ITC Franklin Gothic Std Book" w:hAnsi="ITC Franklin Gothic Std Book" w:cs="Calibri"/>
          <w:sz w:val="22"/>
          <w:szCs w:val="22"/>
        </w:rPr>
      </w:pPr>
    </w:p>
    <w:p w:rsidR="002732D4" w:rsidRPr="004D78E9" w:rsidRDefault="00F95682" w:rsidP="004D78E9">
      <w:pPr>
        <w:pStyle w:val="Heading1"/>
        <w:tabs>
          <w:tab w:val="left" w:pos="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1</w:t>
      </w:r>
      <w:r w:rsidR="00D62F7B" w:rsidRPr="004D78E9">
        <w:rPr>
          <w:rFonts w:ascii="ITC Franklin Gothic Std Book" w:hAnsi="ITC Franklin Gothic Std Book" w:cs="Calibri"/>
          <w:bCs/>
          <w:sz w:val="22"/>
          <w:szCs w:val="22"/>
        </w:rPr>
        <w:t xml:space="preserve">.  </w:t>
      </w:r>
      <w:r w:rsidR="00A34513" w:rsidRPr="004D78E9">
        <w:rPr>
          <w:rFonts w:ascii="ITC Franklin Gothic Std Book" w:hAnsi="ITC Franklin Gothic Std Book" w:cs="Calibri"/>
          <w:bCs/>
          <w:sz w:val="22"/>
          <w:szCs w:val="22"/>
        </w:rPr>
        <w:t xml:space="preserve">You must provide </w:t>
      </w:r>
      <w:r w:rsidR="009A5DD6" w:rsidRPr="004D78E9">
        <w:rPr>
          <w:rFonts w:ascii="ITC Franklin Gothic Std Book" w:hAnsi="ITC Franklin Gothic Std Book" w:cs="Calibri"/>
          <w:bCs/>
          <w:sz w:val="22"/>
          <w:szCs w:val="22"/>
        </w:rPr>
        <w:t xml:space="preserve">the </w:t>
      </w:r>
      <w:r w:rsidR="00A34513" w:rsidRPr="004D78E9">
        <w:rPr>
          <w:rFonts w:ascii="ITC Franklin Gothic Std Book" w:hAnsi="ITC Franklin Gothic Std Book" w:cs="Calibri"/>
          <w:bCs/>
          <w:sz w:val="22"/>
          <w:szCs w:val="22"/>
        </w:rPr>
        <w:t xml:space="preserve">NEWH </w:t>
      </w:r>
      <w:r w:rsidR="009A5DD6" w:rsidRPr="004D78E9">
        <w:rPr>
          <w:rFonts w:ascii="ITC Franklin Gothic Std Book" w:hAnsi="ITC Franklin Gothic Std Book" w:cs="Calibri"/>
          <w:bCs/>
          <w:sz w:val="22"/>
          <w:szCs w:val="22"/>
        </w:rPr>
        <w:t xml:space="preserve">chapter </w:t>
      </w:r>
      <w:r w:rsidR="00A34513" w:rsidRPr="004D78E9">
        <w:rPr>
          <w:rFonts w:ascii="ITC Franklin Gothic Std Book" w:hAnsi="ITC Franklin Gothic Std Book" w:cs="Calibri"/>
          <w:bCs/>
          <w:sz w:val="22"/>
          <w:szCs w:val="22"/>
        </w:rPr>
        <w:t xml:space="preserve">with a phone number to </w:t>
      </w:r>
      <w:proofErr w:type="gramStart"/>
      <w:r w:rsidR="00A34513" w:rsidRPr="004D78E9">
        <w:rPr>
          <w:rFonts w:ascii="ITC Franklin Gothic Std Book" w:hAnsi="ITC Franklin Gothic Std Book" w:cs="Calibri"/>
          <w:bCs/>
          <w:sz w:val="22"/>
          <w:szCs w:val="22"/>
        </w:rPr>
        <w:t>be used</w:t>
      </w:r>
      <w:proofErr w:type="gramEnd"/>
      <w:r w:rsidR="00A34513" w:rsidRPr="004D78E9">
        <w:rPr>
          <w:rFonts w:ascii="ITC Franklin Gothic Std Book" w:hAnsi="ITC Franklin Gothic Std Book" w:cs="Calibri"/>
          <w:bCs/>
          <w:sz w:val="22"/>
          <w:szCs w:val="22"/>
        </w:rPr>
        <w:t xml:space="preserve"> during your travel, if this number changes it is your responsibility to update your information with </w:t>
      </w:r>
      <w:r w:rsidR="009A5DD6" w:rsidRPr="004D78E9">
        <w:rPr>
          <w:rFonts w:ascii="ITC Franklin Gothic Std Book" w:hAnsi="ITC Franklin Gothic Std Book" w:cs="Calibri"/>
          <w:bCs/>
          <w:sz w:val="22"/>
          <w:szCs w:val="22"/>
        </w:rPr>
        <w:t xml:space="preserve">the </w:t>
      </w:r>
      <w:r w:rsidR="00A34513" w:rsidRPr="004D78E9">
        <w:rPr>
          <w:rFonts w:ascii="ITC Franklin Gothic Std Book" w:hAnsi="ITC Franklin Gothic Std Book" w:cs="Calibri"/>
          <w:bCs/>
          <w:sz w:val="22"/>
          <w:szCs w:val="22"/>
        </w:rPr>
        <w:t>NEWH</w:t>
      </w:r>
      <w:r w:rsidR="009A5DD6" w:rsidRPr="004D78E9">
        <w:rPr>
          <w:rFonts w:ascii="ITC Franklin Gothic Std Book" w:hAnsi="ITC Franklin Gothic Std Book" w:cs="Calibri"/>
          <w:bCs/>
          <w:sz w:val="22"/>
          <w:szCs w:val="22"/>
        </w:rPr>
        <w:t xml:space="preserve"> chapter</w:t>
      </w:r>
      <w:r w:rsidR="00A34513" w:rsidRPr="004D78E9">
        <w:rPr>
          <w:rFonts w:ascii="ITC Franklin Gothic Std Book" w:hAnsi="ITC Franklin Gothic Std Book" w:cs="Calibri"/>
          <w:bCs/>
          <w:sz w:val="22"/>
          <w:szCs w:val="22"/>
        </w:rPr>
        <w:t xml:space="preserve">.  </w:t>
      </w:r>
    </w:p>
    <w:p w:rsidR="002732D4" w:rsidRPr="004D78E9" w:rsidRDefault="002732D4" w:rsidP="004D78E9">
      <w:pPr>
        <w:pStyle w:val="Heading1"/>
        <w:tabs>
          <w:tab w:val="left" w:pos="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w:t>
      </w:r>
      <w:proofErr w:type="gramStart"/>
      <w:r w:rsidRPr="004D78E9">
        <w:rPr>
          <w:rFonts w:ascii="ITC Franklin Gothic Std Book" w:hAnsi="ITC Franklin Gothic Std Book" w:cs="Calibri"/>
          <w:bCs/>
          <w:sz w:val="22"/>
          <w:szCs w:val="22"/>
        </w:rPr>
        <w:t>the</w:t>
      </w:r>
      <w:proofErr w:type="gramEnd"/>
      <w:r w:rsidRPr="004D78E9">
        <w:rPr>
          <w:rFonts w:ascii="ITC Franklin Gothic Std Book" w:hAnsi="ITC Franklin Gothic Std Book" w:cs="Calibri"/>
          <w:bCs/>
          <w:sz w:val="22"/>
          <w:szCs w:val="22"/>
        </w:rPr>
        <w:t xml:space="preserve"> Event”) NEWH</w:t>
      </w:r>
      <w:r w:rsidR="002C4E37" w:rsidRPr="004D78E9">
        <w:rPr>
          <w:rFonts w:ascii="ITC Franklin Gothic Std Book" w:hAnsi="ITC Franklin Gothic Std Book" w:cs="Calibri"/>
          <w:bCs/>
          <w:sz w:val="22"/>
          <w:szCs w:val="22"/>
        </w:rPr>
        <w:t>/</w:t>
      </w:r>
      <w:r w:rsidRPr="004D78E9">
        <w:rPr>
          <w:rFonts w:ascii="ITC Franklin Gothic Std Book" w:hAnsi="ITC Franklin Gothic Std Book" w:cs="Calibri"/>
          <w:bCs/>
          <w:sz w:val="22"/>
          <w:szCs w:val="22"/>
        </w:rPr>
        <w:t xml:space="preserve"> </w:t>
      </w:r>
      <w:r w:rsidR="002C4E37" w:rsidRPr="004D78E9">
        <w:rPr>
          <w:rFonts w:ascii="ITC Franklin Gothic Std Book" w:hAnsi="ITC Franklin Gothic Std Book" w:cs="Calibri"/>
          <w:bCs/>
          <w:sz w:val="22"/>
          <w:szCs w:val="22"/>
          <w:u w:val="single"/>
        </w:rPr>
        <w:tab/>
      </w:r>
      <w:r w:rsidR="002C4E37" w:rsidRPr="004D78E9">
        <w:rPr>
          <w:rFonts w:ascii="ITC Franklin Gothic Std Book" w:hAnsi="ITC Franklin Gothic Std Book" w:cs="Calibri"/>
          <w:bCs/>
          <w:sz w:val="22"/>
          <w:szCs w:val="22"/>
          <w:u w:val="single"/>
        </w:rPr>
        <w:tab/>
      </w:r>
      <w:r w:rsidRPr="004D78E9">
        <w:rPr>
          <w:rFonts w:ascii="ITC Franklin Gothic Std Book" w:hAnsi="ITC Franklin Gothic Std Book" w:cs="Calibri"/>
          <w:bCs/>
          <w:sz w:val="22"/>
          <w:szCs w:val="22"/>
        </w:rPr>
        <w:t xml:space="preserve"> chapter will pay the following:</w:t>
      </w:r>
    </w:p>
    <w:p w:rsidR="002732D4" w:rsidRPr="004D78E9" w:rsidRDefault="002C4E37" w:rsidP="004D78E9">
      <w:pPr>
        <w:pStyle w:val="Heading1"/>
        <w:tabs>
          <w:tab w:val="clear" w:pos="4770"/>
          <w:tab w:val="left" w:pos="0"/>
          <w:tab w:val="right" w:pos="10080"/>
        </w:tabs>
        <w:spacing w:line="360" w:lineRule="auto"/>
        <w:jc w:val="both"/>
        <w:rPr>
          <w:rFonts w:ascii="ITC Franklin Gothic Std Book" w:hAnsi="ITC Franklin Gothic Std Book" w:cs="Calibri"/>
          <w:bCs/>
          <w:sz w:val="22"/>
          <w:szCs w:val="22"/>
          <w:u w:val="single"/>
        </w:rPr>
      </w:pPr>
      <w:r w:rsidRPr="004D78E9">
        <w:rPr>
          <w:rFonts w:ascii="ITC Franklin Gothic Std Book" w:hAnsi="ITC Franklin Gothic Std Book" w:cs="Calibri"/>
          <w:bCs/>
          <w:sz w:val="22"/>
          <w:szCs w:val="22"/>
          <w:u w:val="single"/>
        </w:rPr>
        <w:tab/>
      </w:r>
    </w:p>
    <w:p w:rsidR="003F0964" w:rsidRPr="004D78E9" w:rsidRDefault="002C4E37" w:rsidP="004D78E9">
      <w:pPr>
        <w:pStyle w:val="Heading1"/>
        <w:tabs>
          <w:tab w:val="left" w:pos="0"/>
          <w:tab w:val="right" w:pos="10080"/>
        </w:tabs>
        <w:spacing w:line="360" w:lineRule="auto"/>
        <w:jc w:val="both"/>
        <w:rPr>
          <w:rFonts w:ascii="ITC Franklin Gothic Std Book" w:hAnsi="ITC Franklin Gothic Std Book" w:cs="Calibri"/>
          <w:bCs/>
          <w:sz w:val="22"/>
          <w:szCs w:val="22"/>
        </w:rPr>
      </w:pPr>
      <w:proofErr w:type="gramStart"/>
      <w:r w:rsidRPr="004D78E9">
        <w:rPr>
          <w:rFonts w:ascii="ITC Franklin Gothic Std Book" w:hAnsi="ITC Franklin Gothic Std Book" w:cs="Calibri"/>
          <w:bCs/>
          <w:sz w:val="22"/>
          <w:szCs w:val="22"/>
        </w:rPr>
        <w:t>These items</w:t>
      </w:r>
      <w:r w:rsidR="003F0964" w:rsidRPr="004D78E9">
        <w:rPr>
          <w:rFonts w:ascii="ITC Franklin Gothic Std Book" w:hAnsi="ITC Franklin Gothic Std Book" w:cs="Calibri"/>
          <w:bCs/>
          <w:sz w:val="22"/>
          <w:szCs w:val="22"/>
        </w:rPr>
        <w:t xml:space="preserve"> will be paid for by the NEWH</w:t>
      </w:r>
      <w:r w:rsidRPr="004D78E9">
        <w:rPr>
          <w:rFonts w:ascii="ITC Franklin Gothic Std Book" w:hAnsi="ITC Franklin Gothic Std Book" w:cs="Calibri"/>
          <w:bCs/>
          <w:sz w:val="22"/>
          <w:szCs w:val="22"/>
        </w:rPr>
        <w:t>/</w:t>
      </w:r>
      <w:r w:rsidR="003F0964" w:rsidRPr="004D78E9">
        <w:rPr>
          <w:rFonts w:ascii="ITC Franklin Gothic Std Book" w:hAnsi="ITC Franklin Gothic Std Book" w:cs="Calibri"/>
          <w:bCs/>
          <w:sz w:val="22"/>
          <w:szCs w:val="22"/>
        </w:rPr>
        <w:t xml:space="preserve"> </w:t>
      </w:r>
      <w:r w:rsidRPr="004D78E9">
        <w:rPr>
          <w:rFonts w:ascii="ITC Franklin Gothic Std Book" w:hAnsi="ITC Franklin Gothic Std Book" w:cs="Calibri"/>
          <w:bCs/>
          <w:sz w:val="22"/>
          <w:szCs w:val="22"/>
          <w:u w:val="single"/>
        </w:rPr>
        <w:tab/>
      </w:r>
      <w:r w:rsidRPr="004D78E9">
        <w:rPr>
          <w:rFonts w:ascii="ITC Franklin Gothic Std Book" w:hAnsi="ITC Franklin Gothic Std Book" w:cs="Calibri"/>
          <w:bCs/>
          <w:sz w:val="22"/>
          <w:szCs w:val="22"/>
          <w:u w:val="single"/>
        </w:rPr>
        <w:tab/>
        <w:t xml:space="preserve">           </w:t>
      </w:r>
      <w:r w:rsidR="003F0964" w:rsidRPr="004D78E9">
        <w:rPr>
          <w:rFonts w:ascii="ITC Franklin Gothic Std Book" w:hAnsi="ITC Franklin Gothic Std Book" w:cs="Calibri"/>
          <w:bCs/>
          <w:sz w:val="22"/>
          <w:szCs w:val="22"/>
        </w:rPr>
        <w:t xml:space="preserve"> chapter</w:t>
      </w:r>
      <w:proofErr w:type="gramEnd"/>
      <w:r w:rsidR="003F0964" w:rsidRPr="004D78E9">
        <w:rPr>
          <w:rFonts w:ascii="ITC Franklin Gothic Std Book" w:hAnsi="ITC Franklin Gothic Std Book" w:cs="Calibri"/>
          <w:bCs/>
          <w:sz w:val="22"/>
          <w:szCs w:val="22"/>
        </w:rPr>
        <w:t>.</w:t>
      </w:r>
    </w:p>
    <w:p w:rsidR="009A37E2" w:rsidRPr="004D78E9" w:rsidRDefault="002732D4" w:rsidP="004D78E9">
      <w:pPr>
        <w:pStyle w:val="Heading1"/>
        <w:tabs>
          <w:tab w:val="left" w:pos="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Once you confirm</w:t>
      </w:r>
      <w:r w:rsidR="003F0964" w:rsidRPr="004D78E9">
        <w:rPr>
          <w:rFonts w:ascii="ITC Franklin Gothic Std Book" w:hAnsi="ITC Franklin Gothic Std Book" w:cs="Calibri"/>
          <w:bCs/>
          <w:sz w:val="22"/>
          <w:szCs w:val="22"/>
        </w:rPr>
        <w:t xml:space="preserve"> the </w:t>
      </w:r>
      <w:r w:rsidR="00D62F7B" w:rsidRPr="004D78E9">
        <w:rPr>
          <w:rFonts w:ascii="ITC Franklin Gothic Std Book" w:hAnsi="ITC Franklin Gothic Std Book" w:cs="Calibri"/>
          <w:bCs/>
          <w:sz w:val="22"/>
          <w:szCs w:val="22"/>
        </w:rPr>
        <w:t xml:space="preserve">agreed </w:t>
      </w:r>
      <w:r w:rsidR="009A37E2" w:rsidRPr="004D78E9">
        <w:rPr>
          <w:rFonts w:ascii="ITC Franklin Gothic Std Book" w:hAnsi="ITC Franklin Gothic Std Book" w:cs="Calibri"/>
          <w:bCs/>
          <w:sz w:val="22"/>
          <w:szCs w:val="22"/>
        </w:rPr>
        <w:t xml:space="preserve">items </w:t>
      </w:r>
      <w:proofErr w:type="gramStart"/>
      <w:r w:rsidR="009A37E2" w:rsidRPr="004D78E9">
        <w:rPr>
          <w:rFonts w:ascii="ITC Franklin Gothic Std Book" w:hAnsi="ITC Franklin Gothic Std Book" w:cs="Calibri"/>
          <w:bCs/>
          <w:sz w:val="22"/>
          <w:szCs w:val="22"/>
        </w:rPr>
        <w:t>above</w:t>
      </w:r>
      <w:proofErr w:type="gramEnd"/>
      <w:r w:rsidR="009A37E2" w:rsidRPr="004D78E9">
        <w:rPr>
          <w:rFonts w:ascii="ITC Franklin Gothic Std Book" w:hAnsi="ITC Franklin Gothic Std Book" w:cs="Calibri"/>
          <w:bCs/>
          <w:sz w:val="22"/>
          <w:szCs w:val="22"/>
        </w:rPr>
        <w:t xml:space="preserve"> it is your responsibility to contact NEWH</w:t>
      </w:r>
      <w:r w:rsidR="002C4E37" w:rsidRPr="004D78E9">
        <w:rPr>
          <w:rFonts w:ascii="ITC Franklin Gothic Std Book" w:hAnsi="ITC Franklin Gothic Std Book" w:cs="Calibri"/>
          <w:bCs/>
          <w:sz w:val="22"/>
          <w:szCs w:val="22"/>
        </w:rPr>
        <w:t>/</w:t>
      </w:r>
      <w:r w:rsidR="009A37E2" w:rsidRPr="004D78E9">
        <w:rPr>
          <w:rFonts w:ascii="ITC Franklin Gothic Std Book" w:hAnsi="ITC Franklin Gothic Std Book" w:cs="Calibri"/>
          <w:bCs/>
          <w:sz w:val="22"/>
          <w:szCs w:val="22"/>
        </w:rPr>
        <w:t xml:space="preserve"> ______________ </w:t>
      </w:r>
      <w:r w:rsidRPr="004D78E9">
        <w:rPr>
          <w:rFonts w:ascii="ITC Franklin Gothic Std Book" w:hAnsi="ITC Franklin Gothic Std Book" w:cs="Calibri"/>
          <w:bCs/>
          <w:sz w:val="22"/>
          <w:szCs w:val="22"/>
        </w:rPr>
        <w:t>Chapter for any</w:t>
      </w:r>
      <w:r w:rsidR="003F0964" w:rsidRPr="004D78E9">
        <w:rPr>
          <w:rFonts w:ascii="ITC Franklin Gothic Std Book" w:hAnsi="ITC Franklin Gothic Std Book" w:cs="Calibri"/>
          <w:bCs/>
          <w:sz w:val="22"/>
          <w:szCs w:val="22"/>
        </w:rPr>
        <w:t xml:space="preserve"> changes/special circumstances/needs and/or questions</w:t>
      </w:r>
      <w:r w:rsidR="002C4E37" w:rsidRPr="004D78E9">
        <w:rPr>
          <w:rFonts w:ascii="ITC Franklin Gothic Std Book" w:hAnsi="ITC Franklin Gothic Std Book" w:cs="Calibri"/>
          <w:bCs/>
          <w:sz w:val="22"/>
          <w:szCs w:val="22"/>
        </w:rPr>
        <w:t xml:space="preserve">. </w:t>
      </w:r>
      <w:r w:rsidR="003F0964" w:rsidRPr="004D78E9">
        <w:rPr>
          <w:rFonts w:ascii="ITC Franklin Gothic Std Book" w:hAnsi="ITC Franklin Gothic Std Book" w:cs="Calibri"/>
          <w:bCs/>
          <w:sz w:val="22"/>
          <w:szCs w:val="22"/>
        </w:rPr>
        <w:t xml:space="preserve">Items not listed </w:t>
      </w:r>
      <w:r w:rsidR="009A37E2" w:rsidRPr="004D78E9">
        <w:rPr>
          <w:rFonts w:ascii="ITC Franklin Gothic Std Book" w:hAnsi="ITC Franklin Gothic Std Book" w:cs="Calibri"/>
          <w:bCs/>
          <w:sz w:val="22"/>
          <w:szCs w:val="22"/>
        </w:rPr>
        <w:t xml:space="preserve">above are at </w:t>
      </w:r>
      <w:r w:rsidR="00A34513" w:rsidRPr="004D78E9">
        <w:rPr>
          <w:rFonts w:ascii="ITC Franklin Gothic Std Book" w:hAnsi="ITC Franklin Gothic Std Book" w:cs="Calibri"/>
          <w:bCs/>
          <w:sz w:val="22"/>
          <w:szCs w:val="22"/>
        </w:rPr>
        <w:t xml:space="preserve">your </w:t>
      </w:r>
      <w:r w:rsidR="009A37E2" w:rsidRPr="004D78E9">
        <w:rPr>
          <w:rFonts w:ascii="ITC Franklin Gothic Std Book" w:hAnsi="ITC Franklin Gothic Std Book" w:cs="Calibri"/>
          <w:bCs/>
          <w:sz w:val="22"/>
          <w:szCs w:val="22"/>
        </w:rPr>
        <w:t xml:space="preserve">own </w:t>
      </w:r>
      <w:r w:rsidR="00A34513" w:rsidRPr="004D78E9">
        <w:rPr>
          <w:rFonts w:ascii="ITC Franklin Gothic Std Book" w:hAnsi="ITC Franklin Gothic Std Book" w:cs="Calibri"/>
          <w:bCs/>
          <w:sz w:val="22"/>
          <w:szCs w:val="22"/>
        </w:rPr>
        <w:t>expense. In receiving this scholarship</w:t>
      </w:r>
      <w:r w:rsidR="002C4E37" w:rsidRPr="004D78E9">
        <w:rPr>
          <w:rFonts w:ascii="ITC Franklin Gothic Std Book" w:hAnsi="ITC Franklin Gothic Std Book" w:cs="Calibri"/>
          <w:bCs/>
          <w:sz w:val="22"/>
          <w:szCs w:val="22"/>
        </w:rPr>
        <w:t>,</w:t>
      </w:r>
      <w:r w:rsidR="00A34513" w:rsidRPr="004D78E9">
        <w:rPr>
          <w:rFonts w:ascii="ITC Franklin Gothic Std Book" w:hAnsi="ITC Franklin Gothic Std Book" w:cs="Calibri"/>
          <w:bCs/>
          <w:sz w:val="22"/>
          <w:szCs w:val="22"/>
        </w:rPr>
        <w:t xml:space="preserve"> you agree to attend the </w:t>
      </w:r>
    </w:p>
    <w:p w:rsidR="002C4E37" w:rsidRPr="004D78E9" w:rsidRDefault="002C4E37" w:rsidP="004D78E9">
      <w:pPr>
        <w:tabs>
          <w:tab w:val="right" w:pos="10080"/>
        </w:tabs>
        <w:spacing w:line="360" w:lineRule="auto"/>
        <w:jc w:val="both"/>
        <w:rPr>
          <w:rFonts w:ascii="ITC Franklin Gothic Std Book" w:hAnsi="ITC Franklin Gothic Std Book"/>
          <w:u w:val="single"/>
        </w:rPr>
      </w:pPr>
      <w:r w:rsidRPr="004D78E9">
        <w:rPr>
          <w:rFonts w:ascii="ITC Franklin Gothic Std Book" w:hAnsi="ITC Franklin Gothic Std Book"/>
          <w:u w:val="single"/>
        </w:rPr>
        <w:tab/>
      </w:r>
    </w:p>
    <w:p w:rsidR="002732D4" w:rsidRPr="004D78E9" w:rsidRDefault="00A34513" w:rsidP="004D78E9">
      <w:pPr>
        <w:pStyle w:val="Heading1"/>
        <w:tabs>
          <w:tab w:val="left" w:pos="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You are required to submit</w:t>
      </w:r>
      <w:r w:rsidR="002732D4" w:rsidRPr="004D78E9">
        <w:rPr>
          <w:rFonts w:ascii="ITC Franklin Gothic Std Book" w:hAnsi="ITC Franklin Gothic Std Book" w:cs="Calibri"/>
          <w:bCs/>
          <w:sz w:val="22"/>
          <w:szCs w:val="22"/>
        </w:rPr>
        <w:t>/present at the event</w:t>
      </w:r>
      <w:r w:rsidR="002C4E37" w:rsidRPr="004D78E9">
        <w:rPr>
          <w:rFonts w:ascii="ITC Franklin Gothic Std Book" w:hAnsi="ITC Franklin Gothic Std Book" w:cs="Calibri"/>
          <w:bCs/>
          <w:sz w:val="22"/>
          <w:szCs w:val="22"/>
        </w:rPr>
        <w:t xml:space="preserve"> </w:t>
      </w:r>
      <w:r w:rsidR="002C4E37" w:rsidRPr="004D78E9">
        <w:rPr>
          <w:rFonts w:ascii="ITC Franklin Gothic Std Book" w:hAnsi="ITC Franklin Gothic Std Book" w:cs="Calibri"/>
          <w:bCs/>
          <w:sz w:val="22"/>
          <w:szCs w:val="22"/>
          <w:u w:val="single"/>
        </w:rPr>
        <w:tab/>
      </w:r>
      <w:r w:rsidR="002C4E37" w:rsidRPr="004D78E9">
        <w:rPr>
          <w:rFonts w:ascii="ITC Franklin Gothic Std Book" w:hAnsi="ITC Franklin Gothic Std Book" w:cs="Calibri"/>
          <w:bCs/>
          <w:sz w:val="22"/>
          <w:szCs w:val="22"/>
          <w:u w:val="single"/>
        </w:rPr>
        <w:tab/>
      </w:r>
      <w:r w:rsidR="002732D4" w:rsidRPr="004D78E9">
        <w:rPr>
          <w:rFonts w:ascii="ITC Franklin Gothic Std Book" w:hAnsi="ITC Franklin Gothic Std Book" w:cs="Calibri"/>
          <w:bCs/>
          <w:sz w:val="22"/>
          <w:szCs w:val="22"/>
        </w:rPr>
        <w:t>.</w:t>
      </w:r>
    </w:p>
    <w:p w:rsidR="004D78E9" w:rsidRDefault="002732D4" w:rsidP="004D78E9">
      <w:pPr>
        <w:pStyle w:val="Heading1"/>
        <w:tabs>
          <w:tab w:val="left" w:pos="0"/>
          <w:tab w:val="right" w:pos="936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 xml:space="preserve">You agree to </w:t>
      </w:r>
      <w:r w:rsidR="004D78E9" w:rsidRPr="004D78E9">
        <w:rPr>
          <w:rFonts w:ascii="ITC Franklin Gothic Std Book" w:hAnsi="ITC Franklin Gothic Std Book" w:cs="Calibri"/>
          <w:bCs/>
          <w:sz w:val="22"/>
          <w:szCs w:val="22"/>
        </w:rPr>
        <w:t>have</w:t>
      </w:r>
      <w:r w:rsidRPr="004D78E9">
        <w:rPr>
          <w:rFonts w:ascii="ITC Franklin Gothic Std Book" w:hAnsi="ITC Franklin Gothic Std Book" w:cs="Calibri"/>
          <w:bCs/>
          <w:sz w:val="22"/>
          <w:szCs w:val="22"/>
        </w:rPr>
        <w:t xml:space="preserve"> your photo,</w:t>
      </w:r>
      <w:r w:rsidR="00D62F7B" w:rsidRPr="004D78E9">
        <w:rPr>
          <w:rFonts w:ascii="ITC Franklin Gothic Std Book" w:hAnsi="ITC Franklin Gothic Std Book" w:cs="Calibri"/>
          <w:bCs/>
          <w:sz w:val="22"/>
          <w:szCs w:val="22"/>
        </w:rPr>
        <w:t xml:space="preserve"> speech</w:t>
      </w:r>
      <w:r w:rsidRPr="004D78E9">
        <w:rPr>
          <w:rFonts w:ascii="ITC Franklin Gothic Std Book" w:hAnsi="ITC Franklin Gothic Std Book" w:cs="Calibri"/>
          <w:bCs/>
          <w:sz w:val="22"/>
          <w:szCs w:val="22"/>
        </w:rPr>
        <w:t xml:space="preserve"> </w:t>
      </w:r>
      <w:r w:rsidR="004D78E9">
        <w:rPr>
          <w:rFonts w:ascii="ITC Franklin Gothic Std Book" w:hAnsi="ITC Franklin Gothic Std Book" w:cs="Calibri"/>
          <w:bCs/>
          <w:sz w:val="22"/>
          <w:szCs w:val="22"/>
          <w:u w:val="single"/>
        </w:rPr>
        <w:tab/>
      </w:r>
      <w:r w:rsidR="004D78E9">
        <w:rPr>
          <w:rFonts w:ascii="ITC Franklin Gothic Std Book" w:hAnsi="ITC Franklin Gothic Std Book" w:cs="Calibri"/>
          <w:bCs/>
          <w:sz w:val="22"/>
          <w:szCs w:val="22"/>
          <w:u w:val="single"/>
        </w:rPr>
        <w:tab/>
      </w:r>
      <w:r w:rsidR="004D78E9">
        <w:rPr>
          <w:rFonts w:ascii="ITC Franklin Gothic Std Book" w:hAnsi="ITC Franklin Gothic Std Book" w:cs="Calibri"/>
          <w:bCs/>
          <w:sz w:val="22"/>
          <w:szCs w:val="22"/>
          <w:u w:val="single"/>
        </w:rPr>
        <w:tab/>
      </w:r>
      <w:r w:rsidR="00D62F7B" w:rsidRPr="004D78E9">
        <w:rPr>
          <w:rFonts w:ascii="ITC Franklin Gothic Std Book" w:hAnsi="ITC Franklin Gothic Std Book" w:cs="Calibri"/>
          <w:bCs/>
          <w:sz w:val="22"/>
          <w:szCs w:val="22"/>
        </w:rPr>
        <w:t xml:space="preserve"> posted </w:t>
      </w:r>
    </w:p>
    <w:p w:rsidR="004D78E9" w:rsidRDefault="00D62F7B" w:rsidP="004D78E9">
      <w:pPr>
        <w:pStyle w:val="Heading1"/>
        <w:tabs>
          <w:tab w:val="left" w:pos="0"/>
          <w:tab w:val="right" w:pos="9360"/>
          <w:tab w:val="right" w:pos="10080"/>
        </w:tabs>
        <w:spacing w:line="360" w:lineRule="auto"/>
        <w:jc w:val="both"/>
        <w:rPr>
          <w:rFonts w:ascii="ITC Franklin Gothic Std Book" w:hAnsi="ITC Franklin Gothic Std Book" w:cs="Calibri"/>
          <w:bCs/>
          <w:sz w:val="22"/>
          <w:szCs w:val="22"/>
        </w:rPr>
      </w:pPr>
      <w:proofErr w:type="gramStart"/>
      <w:r w:rsidRPr="004D78E9">
        <w:rPr>
          <w:rFonts w:ascii="ITC Franklin Gothic Std Book" w:hAnsi="ITC Franklin Gothic Std Book" w:cs="Calibri"/>
          <w:bCs/>
          <w:sz w:val="22"/>
          <w:szCs w:val="22"/>
        </w:rPr>
        <w:t>on</w:t>
      </w:r>
      <w:proofErr w:type="gramEnd"/>
      <w:r w:rsidRPr="004D78E9">
        <w:rPr>
          <w:rFonts w:ascii="ITC Franklin Gothic Std Book" w:hAnsi="ITC Franklin Gothic Std Book" w:cs="Calibri"/>
          <w:bCs/>
          <w:sz w:val="22"/>
          <w:szCs w:val="22"/>
        </w:rPr>
        <w:t xml:space="preserve"> the NEWH Inc. </w:t>
      </w:r>
      <w:r w:rsidR="003F0964" w:rsidRPr="004D78E9">
        <w:rPr>
          <w:rFonts w:ascii="ITC Franklin Gothic Std Book" w:hAnsi="ITC Franklin Gothic Std Book" w:cs="Calibri"/>
          <w:bCs/>
          <w:sz w:val="22"/>
          <w:szCs w:val="22"/>
        </w:rPr>
        <w:t>website,</w:t>
      </w:r>
      <w:r w:rsidR="002C4E37" w:rsidRPr="004D78E9">
        <w:rPr>
          <w:rFonts w:ascii="ITC Franklin Gothic Std Book" w:hAnsi="ITC Franklin Gothic Std Book" w:cs="Calibri"/>
          <w:bCs/>
          <w:sz w:val="22"/>
          <w:szCs w:val="22"/>
        </w:rPr>
        <w:t xml:space="preserve"> </w:t>
      </w:r>
      <w:r w:rsidRPr="004D78E9">
        <w:rPr>
          <w:rFonts w:ascii="ITC Franklin Gothic Std Book" w:hAnsi="ITC Franklin Gothic Std Book" w:cs="Calibri"/>
          <w:bCs/>
          <w:sz w:val="22"/>
          <w:szCs w:val="22"/>
        </w:rPr>
        <w:t>NEWH Facebook pages</w:t>
      </w:r>
      <w:r w:rsidR="004D78E9" w:rsidRPr="004D78E9">
        <w:rPr>
          <w:rFonts w:ascii="ITC Franklin Gothic Std Book" w:hAnsi="ITC Franklin Gothic Std Book" w:cs="Calibri"/>
          <w:bCs/>
          <w:sz w:val="22"/>
          <w:szCs w:val="22"/>
        </w:rPr>
        <w:t xml:space="preserve">. </w:t>
      </w:r>
      <w:r w:rsidR="00A34513" w:rsidRPr="004D78E9">
        <w:rPr>
          <w:rFonts w:ascii="ITC Franklin Gothic Std Book" w:hAnsi="ITC Franklin Gothic Std Book" w:cs="Calibri"/>
          <w:bCs/>
          <w:sz w:val="22"/>
          <w:szCs w:val="22"/>
        </w:rPr>
        <w:t xml:space="preserve">You are required to wear </w:t>
      </w:r>
      <w:r w:rsidR="002732D4" w:rsidRPr="004D78E9">
        <w:rPr>
          <w:rFonts w:ascii="ITC Franklin Gothic Std Book" w:hAnsi="ITC Franklin Gothic Std Book" w:cs="Calibri"/>
          <w:bCs/>
          <w:sz w:val="22"/>
          <w:szCs w:val="22"/>
        </w:rPr>
        <w:t>__________________</w:t>
      </w:r>
      <w:r w:rsidR="003F0964" w:rsidRPr="004D78E9">
        <w:rPr>
          <w:rFonts w:ascii="ITC Franklin Gothic Std Book" w:hAnsi="ITC Franklin Gothic Std Book" w:cs="Calibri"/>
          <w:bCs/>
          <w:sz w:val="22"/>
          <w:szCs w:val="22"/>
        </w:rPr>
        <w:t xml:space="preserve"> clothing for the chapter event.  </w:t>
      </w:r>
    </w:p>
    <w:p w:rsidR="00922A5E" w:rsidRPr="004D78E9" w:rsidRDefault="004D78E9" w:rsidP="004D78E9">
      <w:pPr>
        <w:pStyle w:val="Heading1"/>
        <w:tabs>
          <w:tab w:val="left" w:pos="0"/>
          <w:tab w:val="right" w:pos="10080"/>
        </w:tabs>
        <w:spacing w:line="360" w:lineRule="auto"/>
        <w:rPr>
          <w:rFonts w:asciiTheme="majorHAnsi" w:hAnsiTheme="majorHAnsi" w:cs="Calibri"/>
          <w:bCs/>
          <w:i/>
          <w:sz w:val="18"/>
          <w:szCs w:val="18"/>
        </w:rPr>
      </w:pPr>
      <w:r w:rsidRPr="004D78E9">
        <w:rPr>
          <w:rFonts w:asciiTheme="majorHAnsi" w:hAnsiTheme="majorHAnsi" w:cs="Calibri"/>
          <w:bCs/>
          <w:i/>
          <w:sz w:val="18"/>
          <w:szCs w:val="18"/>
        </w:rPr>
        <w:t>(</w:t>
      </w:r>
      <w:r w:rsidR="00F95682" w:rsidRPr="004D78E9">
        <w:rPr>
          <w:rFonts w:asciiTheme="majorHAnsi" w:hAnsiTheme="majorHAnsi" w:cs="Calibri"/>
          <w:bCs/>
          <w:i/>
          <w:sz w:val="18"/>
          <w:szCs w:val="18"/>
        </w:rPr>
        <w:t>Student is responsible for all other transportation, meals, and expenses</w:t>
      </w:r>
      <w:r w:rsidRPr="004D78E9">
        <w:rPr>
          <w:rFonts w:asciiTheme="majorHAnsi" w:hAnsiTheme="majorHAnsi" w:cs="Calibri"/>
          <w:bCs/>
          <w:i/>
          <w:sz w:val="18"/>
          <w:szCs w:val="18"/>
        </w:rPr>
        <w:t xml:space="preserve">, </w:t>
      </w:r>
      <w:r w:rsidR="002732D4" w:rsidRPr="004D78E9">
        <w:rPr>
          <w:rFonts w:asciiTheme="majorHAnsi" w:hAnsiTheme="majorHAnsi" w:cs="Calibri"/>
          <w:bCs/>
          <w:i/>
          <w:sz w:val="18"/>
          <w:szCs w:val="18"/>
        </w:rPr>
        <w:t>unless otherwise stated above)</w:t>
      </w:r>
      <w:r w:rsidR="00F95682" w:rsidRPr="004D78E9">
        <w:rPr>
          <w:rFonts w:asciiTheme="majorHAnsi" w:hAnsiTheme="majorHAnsi" w:cs="Calibri"/>
          <w:bCs/>
          <w:i/>
          <w:sz w:val="18"/>
          <w:szCs w:val="18"/>
        </w:rPr>
        <w:t>.</w:t>
      </w:r>
    </w:p>
    <w:p w:rsidR="004D78E9" w:rsidRDefault="00D62F7B" w:rsidP="004D78E9">
      <w:pPr>
        <w:pStyle w:val="Heading1"/>
        <w:tabs>
          <w:tab w:val="left" w:pos="0"/>
          <w:tab w:val="right" w:pos="10080"/>
        </w:tabs>
        <w:spacing w:before="240"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sz w:val="22"/>
          <w:szCs w:val="22"/>
        </w:rPr>
        <w:t>2</w:t>
      </w:r>
      <w:r w:rsidR="00922A5E" w:rsidRPr="004D78E9">
        <w:rPr>
          <w:rFonts w:ascii="ITC Franklin Gothic Std Book" w:hAnsi="ITC Franklin Gothic Std Book" w:cs="Calibri"/>
          <w:sz w:val="22"/>
          <w:szCs w:val="22"/>
        </w:rPr>
        <w:t>.  WAIVER OF LIABILITY AND HOLD HARMLESS AGREEMENT</w:t>
      </w:r>
    </w:p>
    <w:p w:rsidR="009629AD" w:rsidRPr="004D78E9" w:rsidRDefault="00922A5E" w:rsidP="004D78E9">
      <w:pPr>
        <w:pStyle w:val="Heading1"/>
        <w:tabs>
          <w:tab w:val="left" w:pos="0"/>
          <w:tab w:val="right" w:pos="10080"/>
        </w:tabs>
        <w:spacing w:line="360" w:lineRule="auto"/>
        <w:jc w:val="both"/>
        <w:rPr>
          <w:rFonts w:ascii="ITC Franklin Gothic Std Book" w:hAnsi="ITC Franklin Gothic Std Book" w:cs="Calibri"/>
          <w:bCs/>
          <w:sz w:val="22"/>
          <w:szCs w:val="22"/>
        </w:rPr>
      </w:pPr>
      <w:r w:rsidRPr="004D78E9">
        <w:rPr>
          <w:rFonts w:ascii="ITC Franklin Gothic Std Book" w:hAnsi="ITC Franklin Gothic Std Book" w:cs="Calibri"/>
          <w:bCs/>
          <w:sz w:val="22"/>
          <w:szCs w:val="22"/>
        </w:rPr>
        <w:t>In consideration for receiving the NEWH</w:t>
      </w:r>
      <w:r w:rsidR="004D78E9">
        <w:rPr>
          <w:rFonts w:ascii="ITC Franklin Gothic Std Book" w:hAnsi="ITC Franklin Gothic Std Book" w:cs="Calibri"/>
          <w:bCs/>
          <w:sz w:val="22"/>
          <w:szCs w:val="22"/>
        </w:rPr>
        <w:t>/</w:t>
      </w:r>
      <w:r w:rsidRPr="004D78E9">
        <w:rPr>
          <w:rFonts w:ascii="ITC Franklin Gothic Std Book" w:hAnsi="ITC Franklin Gothic Std Book" w:cs="Calibri"/>
          <w:bCs/>
          <w:sz w:val="22"/>
          <w:szCs w:val="22"/>
        </w:rPr>
        <w:t xml:space="preserve"> </w:t>
      </w:r>
      <w:r w:rsidR="009629AD" w:rsidRPr="004D78E9">
        <w:rPr>
          <w:rFonts w:ascii="ITC Franklin Gothic Std Book" w:hAnsi="ITC Franklin Gothic Std Book" w:cs="Calibri"/>
          <w:bCs/>
          <w:sz w:val="22"/>
          <w:szCs w:val="22"/>
        </w:rPr>
        <w:t>__________________________</w:t>
      </w:r>
      <w:r w:rsidRPr="004D78E9">
        <w:rPr>
          <w:rFonts w:ascii="ITC Franklin Gothic Std Book" w:hAnsi="ITC Franklin Gothic Std Book" w:cs="Calibri"/>
          <w:bCs/>
          <w:sz w:val="22"/>
          <w:szCs w:val="22"/>
        </w:rPr>
        <w:t xml:space="preserve"> Scholarship, including the opportunity to attend </w:t>
      </w:r>
      <w:r w:rsidR="009629AD" w:rsidRPr="004D78E9">
        <w:rPr>
          <w:rFonts w:ascii="ITC Franklin Gothic Std Book" w:hAnsi="ITC Franklin Gothic Std Book" w:cs="Calibri"/>
          <w:bCs/>
          <w:sz w:val="22"/>
          <w:szCs w:val="22"/>
        </w:rPr>
        <w:t>the</w:t>
      </w:r>
      <w:r w:rsidR="004D78E9">
        <w:rPr>
          <w:rFonts w:ascii="ITC Franklin Gothic Std Book" w:hAnsi="ITC Franklin Gothic Std Book" w:cs="Calibri"/>
          <w:bCs/>
          <w:sz w:val="22"/>
          <w:szCs w:val="22"/>
        </w:rPr>
        <w:t xml:space="preserve"> </w:t>
      </w:r>
      <w:r w:rsidR="004D78E9">
        <w:rPr>
          <w:rFonts w:ascii="ITC Franklin Gothic Std Book" w:hAnsi="ITC Franklin Gothic Std Book" w:cs="Calibri"/>
          <w:bCs/>
          <w:sz w:val="22"/>
          <w:szCs w:val="22"/>
          <w:u w:val="single"/>
        </w:rPr>
        <w:tab/>
      </w:r>
      <w:r w:rsidR="004D78E9">
        <w:rPr>
          <w:rFonts w:ascii="ITC Franklin Gothic Std Book" w:hAnsi="ITC Franklin Gothic Std Book" w:cs="Calibri"/>
          <w:bCs/>
          <w:sz w:val="22"/>
          <w:szCs w:val="22"/>
          <w:u w:val="single"/>
        </w:rPr>
        <w:tab/>
      </w:r>
      <w:r w:rsidRPr="004D78E9">
        <w:rPr>
          <w:rFonts w:ascii="ITC Franklin Gothic Std Book" w:hAnsi="ITC Franklin Gothic Std Book" w:cs="Calibri"/>
          <w:bCs/>
          <w:sz w:val="22"/>
          <w:szCs w:val="22"/>
        </w:rPr>
        <w:t xml:space="preserve">  </w:t>
      </w:r>
      <w:r w:rsidR="003F0964" w:rsidRPr="004D78E9">
        <w:rPr>
          <w:rFonts w:ascii="ITC Franklin Gothic Std Book" w:hAnsi="ITC Franklin Gothic Std Book" w:cs="Calibri"/>
          <w:bCs/>
          <w:sz w:val="22"/>
          <w:szCs w:val="22"/>
        </w:rPr>
        <w:t>with the</w:t>
      </w:r>
    </w:p>
    <w:p w:rsidR="003F0964" w:rsidRPr="004D78E9" w:rsidRDefault="009629AD" w:rsidP="004D78E9">
      <w:pPr>
        <w:pStyle w:val="Heading1"/>
        <w:tabs>
          <w:tab w:val="left" w:pos="0"/>
          <w:tab w:val="right" w:pos="10080"/>
        </w:tabs>
        <w:spacing w:line="360" w:lineRule="auto"/>
        <w:jc w:val="both"/>
        <w:rPr>
          <w:rFonts w:ascii="ITC Franklin Gothic Std Book" w:hAnsi="ITC Franklin Gothic Std Book" w:cs="Calibri"/>
          <w:bCs/>
          <w:sz w:val="22"/>
          <w:szCs w:val="22"/>
        </w:rPr>
      </w:pPr>
      <w:proofErr w:type="gramStart"/>
      <w:r w:rsidRPr="004D78E9">
        <w:rPr>
          <w:rFonts w:ascii="ITC Franklin Gothic Std Book" w:hAnsi="ITC Franklin Gothic Std Book" w:cs="Calibri"/>
          <w:bCs/>
          <w:sz w:val="22"/>
          <w:szCs w:val="22"/>
        </w:rPr>
        <w:t>following</w:t>
      </w:r>
      <w:proofErr w:type="gramEnd"/>
      <w:r w:rsidRPr="004D78E9">
        <w:rPr>
          <w:rFonts w:ascii="ITC Franklin Gothic Std Book" w:hAnsi="ITC Franklin Gothic Std Book" w:cs="Calibri"/>
          <w:bCs/>
          <w:sz w:val="22"/>
          <w:szCs w:val="22"/>
        </w:rPr>
        <w:t xml:space="preserve"> </w:t>
      </w:r>
      <w:r w:rsidR="00922A5E" w:rsidRPr="004D78E9">
        <w:rPr>
          <w:rFonts w:ascii="ITC Franklin Gothic Std Book" w:hAnsi="ITC Franklin Gothic Std Book" w:cs="Calibri"/>
          <w:bCs/>
          <w:sz w:val="22"/>
          <w:szCs w:val="22"/>
        </w:rPr>
        <w:t>paid for by NEWH</w:t>
      </w:r>
      <w:r w:rsidR="004D78E9">
        <w:rPr>
          <w:rFonts w:ascii="ITC Franklin Gothic Std Book" w:hAnsi="ITC Franklin Gothic Std Book" w:cs="Calibri"/>
          <w:bCs/>
          <w:sz w:val="22"/>
          <w:szCs w:val="22"/>
          <w:u w:val="single"/>
        </w:rPr>
        <w:tab/>
      </w:r>
      <w:r w:rsidR="004D78E9">
        <w:rPr>
          <w:rFonts w:ascii="ITC Franklin Gothic Std Book" w:hAnsi="ITC Franklin Gothic Std Book" w:cs="Calibri"/>
          <w:bCs/>
          <w:sz w:val="22"/>
          <w:szCs w:val="22"/>
          <w:u w:val="single"/>
        </w:rPr>
        <w:tab/>
      </w:r>
      <w:r w:rsidR="00922A5E" w:rsidRPr="004D78E9">
        <w:rPr>
          <w:rFonts w:ascii="ITC Franklin Gothic Std Book" w:hAnsi="ITC Franklin Gothic Std Book" w:cs="Calibri"/>
          <w:bCs/>
          <w:sz w:val="22"/>
          <w:szCs w:val="22"/>
        </w:rPr>
        <w:t>,</w:t>
      </w:r>
      <w:r w:rsidRPr="004D78E9">
        <w:rPr>
          <w:rFonts w:ascii="ITC Franklin Gothic Std Book" w:hAnsi="ITC Franklin Gothic Std Book" w:cs="Calibri"/>
          <w:bCs/>
          <w:sz w:val="22"/>
          <w:szCs w:val="22"/>
        </w:rPr>
        <w:t xml:space="preserve"> </w:t>
      </w:r>
      <w:r w:rsidR="003F0964" w:rsidRPr="004D78E9">
        <w:rPr>
          <w:rFonts w:ascii="ITC Franklin Gothic Std Book" w:hAnsi="ITC Franklin Gothic Std Book" w:cs="Calibri"/>
          <w:bCs/>
          <w:sz w:val="22"/>
          <w:szCs w:val="22"/>
        </w:rPr>
        <w:t xml:space="preserve">                       </w:t>
      </w:r>
    </w:p>
    <w:p w:rsidR="00922A5E" w:rsidRDefault="00922A5E" w:rsidP="00F13DC3">
      <w:pPr>
        <w:pStyle w:val="Heading1"/>
        <w:tabs>
          <w:tab w:val="clear" w:pos="4770"/>
          <w:tab w:val="left" w:pos="0"/>
          <w:tab w:val="right" w:pos="10080"/>
        </w:tabs>
        <w:spacing w:before="240" w:line="360" w:lineRule="auto"/>
        <w:jc w:val="both"/>
        <w:rPr>
          <w:rFonts w:ascii="ITC Franklin Gothic Std Book" w:hAnsi="ITC Franklin Gothic Std Book" w:cs="Calibri"/>
          <w:bCs/>
          <w:sz w:val="22"/>
          <w:szCs w:val="22"/>
        </w:rPr>
      </w:pPr>
      <w:proofErr w:type="gramStart"/>
      <w:r w:rsidRPr="004D78E9">
        <w:rPr>
          <w:rFonts w:ascii="ITC Franklin Gothic Std Book" w:hAnsi="ITC Franklin Gothic Std Book" w:cs="Calibri"/>
          <w:bCs/>
          <w:sz w:val="22"/>
          <w:szCs w:val="22"/>
        </w:rPr>
        <w:t xml:space="preserve">I hereby release, waive, discharge and covenant not to sue NEWH, Inc., its Chapters, affiliates, officers, directors, agents and employees (hereinafter referred to as "releasees") from any and all liability, claims, demands, actions and causes of action whatsoever arising out of or relating to any loss, damage or injury, including death, that </w:t>
      </w:r>
      <w:bookmarkStart w:id="0" w:name="_GoBack"/>
      <w:bookmarkEnd w:id="0"/>
      <w:r w:rsidRPr="004D78E9">
        <w:rPr>
          <w:rFonts w:ascii="ITC Franklin Gothic Std Book" w:hAnsi="ITC Franklin Gothic Std Book" w:cs="Calibri"/>
          <w:bCs/>
          <w:sz w:val="22"/>
          <w:szCs w:val="22"/>
        </w:rPr>
        <w:t>may be sustained by me, or to any property belonging to me, whether caused by the negligence of the releasees, or otherwise, while participating in the Event, or while in, on or upon the premises where the Event is being conducted, while in transit to or from the premises, or in any place or places connected with the Event.</w:t>
      </w:r>
      <w:proofErr w:type="gramEnd"/>
    </w:p>
    <w:p w:rsidR="00826DE6" w:rsidRPr="00826DE6" w:rsidRDefault="00826DE6" w:rsidP="00826DE6"/>
    <w:p w:rsidR="00922A5E" w:rsidRPr="00826DE6" w:rsidRDefault="00826DE6" w:rsidP="004D78E9">
      <w:pPr>
        <w:tabs>
          <w:tab w:val="right" w:pos="10080"/>
        </w:tabs>
        <w:rPr>
          <w:rFonts w:ascii="ITC Franklin Gothic Std Book" w:hAnsi="ITC Franklin Gothic Std Book" w:cs="Calibri"/>
          <w:sz w:val="18"/>
          <w:szCs w:val="18"/>
          <w:u w:val="single"/>
        </w:rPr>
      </w:pPr>
      <w:r>
        <w:rPr>
          <w:rFonts w:ascii="ITC Franklin Gothic Std Book" w:hAnsi="ITC Franklin Gothic Std Book" w:cs="Calibri"/>
          <w:sz w:val="18"/>
          <w:szCs w:val="18"/>
          <w:u w:val="single"/>
        </w:rPr>
        <w:tab/>
      </w:r>
    </w:p>
    <w:p w:rsidR="00826DE6" w:rsidRDefault="00922A5E" w:rsidP="004D78E9">
      <w:pPr>
        <w:tabs>
          <w:tab w:val="right" w:pos="10080"/>
        </w:tabs>
        <w:rPr>
          <w:rFonts w:ascii="ITC Franklin Gothic Std Book" w:hAnsi="ITC Franklin Gothic Std Book" w:cs="Calibri"/>
          <w:sz w:val="18"/>
          <w:szCs w:val="18"/>
        </w:rPr>
      </w:pPr>
      <w:r w:rsidRPr="004D78E9">
        <w:rPr>
          <w:rFonts w:ascii="ITC Franklin Gothic Std Book" w:hAnsi="ITC Franklin Gothic Std Book" w:cs="Calibri"/>
          <w:sz w:val="18"/>
          <w:szCs w:val="18"/>
        </w:rPr>
        <w:t>Student Name Print</w:t>
      </w:r>
    </w:p>
    <w:p w:rsidR="00826DE6" w:rsidRDefault="00826DE6" w:rsidP="004D78E9">
      <w:pPr>
        <w:tabs>
          <w:tab w:val="right" w:pos="10080"/>
        </w:tabs>
        <w:rPr>
          <w:rFonts w:ascii="ITC Franklin Gothic Std Book" w:hAnsi="ITC Franklin Gothic Std Book" w:cs="Calibri"/>
          <w:sz w:val="18"/>
          <w:szCs w:val="18"/>
        </w:rPr>
      </w:pPr>
      <w:r>
        <w:rPr>
          <w:rFonts w:ascii="ITC Franklin Gothic Std Book" w:hAnsi="ITC Franklin Gothic Std Book" w:cs="Calibri"/>
          <w:sz w:val="18"/>
          <w:szCs w:val="18"/>
        </w:rPr>
        <w:tab/>
      </w:r>
    </w:p>
    <w:p w:rsidR="00826DE6" w:rsidRPr="00826DE6" w:rsidRDefault="00826DE6" w:rsidP="004D78E9">
      <w:pPr>
        <w:tabs>
          <w:tab w:val="right" w:pos="10080"/>
        </w:tabs>
        <w:rPr>
          <w:rFonts w:ascii="ITC Franklin Gothic Std Book" w:hAnsi="ITC Franklin Gothic Std Book" w:cs="Calibri"/>
          <w:sz w:val="18"/>
          <w:szCs w:val="18"/>
          <w:u w:val="single"/>
        </w:rPr>
      </w:pPr>
      <w:r>
        <w:rPr>
          <w:rFonts w:ascii="ITC Franklin Gothic Std Book" w:hAnsi="ITC Franklin Gothic Std Book" w:cs="Calibri"/>
          <w:sz w:val="18"/>
          <w:szCs w:val="18"/>
          <w:u w:val="single"/>
        </w:rPr>
        <w:tab/>
      </w:r>
    </w:p>
    <w:p w:rsidR="00922A5E" w:rsidRPr="004D78E9" w:rsidRDefault="00826DE6" w:rsidP="004D78E9">
      <w:pPr>
        <w:tabs>
          <w:tab w:val="right" w:pos="10080"/>
        </w:tabs>
        <w:rPr>
          <w:rFonts w:ascii="ITC Franklin Gothic Std Book" w:hAnsi="ITC Franklin Gothic Std Book" w:cs="Calibri"/>
          <w:sz w:val="18"/>
          <w:szCs w:val="18"/>
        </w:rPr>
      </w:pPr>
      <w:r>
        <w:rPr>
          <w:rFonts w:ascii="ITC Franklin Gothic Std Book" w:hAnsi="ITC Franklin Gothic Std Book" w:cs="Calibri"/>
          <w:sz w:val="18"/>
          <w:szCs w:val="18"/>
        </w:rPr>
        <w:t>Student Signature</w:t>
      </w:r>
      <w:r w:rsidR="00922A5E" w:rsidRPr="004D78E9">
        <w:rPr>
          <w:rFonts w:ascii="ITC Franklin Gothic Std Book" w:hAnsi="ITC Franklin Gothic Std Book" w:cs="Calibri"/>
          <w:sz w:val="18"/>
          <w:szCs w:val="18"/>
        </w:rPr>
        <w:tab/>
      </w:r>
      <w:r w:rsidR="00922A5E" w:rsidRPr="004D78E9">
        <w:rPr>
          <w:rFonts w:ascii="ITC Franklin Gothic Std Book" w:hAnsi="ITC Franklin Gothic Std Book" w:cs="Calibri"/>
          <w:sz w:val="18"/>
          <w:szCs w:val="18"/>
        </w:rPr>
        <w:tab/>
      </w:r>
      <w:r w:rsidR="00922A5E" w:rsidRPr="004D78E9">
        <w:rPr>
          <w:rFonts w:ascii="ITC Franklin Gothic Std Book" w:hAnsi="ITC Franklin Gothic Std Book" w:cs="Calibri"/>
          <w:sz w:val="18"/>
          <w:szCs w:val="18"/>
        </w:rPr>
        <w:tab/>
      </w:r>
      <w:r w:rsidR="00922A5E" w:rsidRPr="004D78E9">
        <w:rPr>
          <w:rFonts w:ascii="ITC Franklin Gothic Std Book" w:hAnsi="ITC Franklin Gothic Std Book" w:cs="Calibri"/>
          <w:sz w:val="18"/>
          <w:szCs w:val="18"/>
        </w:rPr>
        <w:tab/>
      </w:r>
      <w:r w:rsidR="00922A5E" w:rsidRPr="004D78E9">
        <w:rPr>
          <w:rFonts w:ascii="ITC Franklin Gothic Std Book" w:hAnsi="ITC Franklin Gothic Std Book" w:cs="Calibri"/>
          <w:sz w:val="18"/>
          <w:szCs w:val="18"/>
        </w:rPr>
        <w:tab/>
        <w:t>Student Signature</w:t>
      </w:r>
      <w:r w:rsidR="00922A5E" w:rsidRPr="004D78E9">
        <w:rPr>
          <w:rFonts w:ascii="ITC Franklin Gothic Std Book" w:hAnsi="ITC Franklin Gothic Std Book" w:cs="Calibri"/>
          <w:sz w:val="18"/>
          <w:szCs w:val="18"/>
        </w:rPr>
        <w:tab/>
      </w:r>
    </w:p>
    <w:p w:rsidR="00922A5E" w:rsidRPr="004D78E9" w:rsidRDefault="00922A5E" w:rsidP="004D78E9">
      <w:pPr>
        <w:tabs>
          <w:tab w:val="right" w:pos="10080"/>
        </w:tabs>
        <w:rPr>
          <w:rFonts w:ascii="ITC Franklin Gothic Std Book" w:hAnsi="ITC Franklin Gothic Std Book" w:cs="Calibri"/>
          <w:sz w:val="18"/>
          <w:szCs w:val="18"/>
        </w:rPr>
      </w:pPr>
    </w:p>
    <w:p w:rsidR="00922A5E" w:rsidRPr="004D78E9" w:rsidRDefault="00922A5E" w:rsidP="004D78E9">
      <w:pPr>
        <w:tabs>
          <w:tab w:val="right" w:pos="10080"/>
        </w:tabs>
        <w:rPr>
          <w:rFonts w:ascii="ITC Franklin Gothic Std Book" w:hAnsi="ITC Franklin Gothic Std Book" w:cs="Calibri"/>
          <w:sz w:val="18"/>
          <w:szCs w:val="18"/>
          <w:u w:val="single"/>
        </w:rPr>
      </w:pPr>
      <w:r w:rsidRPr="004D78E9">
        <w:rPr>
          <w:rFonts w:ascii="ITC Franklin Gothic Std Book" w:hAnsi="ITC Franklin Gothic Std Book" w:cs="Calibri"/>
          <w:sz w:val="18"/>
          <w:szCs w:val="18"/>
          <w:u w:val="single"/>
        </w:rPr>
        <w:tab/>
      </w:r>
    </w:p>
    <w:p w:rsidR="009629AD" w:rsidRPr="004D78E9" w:rsidRDefault="00922A5E" w:rsidP="004D78E9">
      <w:pPr>
        <w:tabs>
          <w:tab w:val="right" w:pos="10080"/>
        </w:tabs>
        <w:rPr>
          <w:rFonts w:ascii="ITC Franklin Gothic Std Book" w:hAnsi="ITC Franklin Gothic Std Book" w:cs="Calibri"/>
          <w:sz w:val="18"/>
          <w:szCs w:val="18"/>
        </w:rPr>
      </w:pPr>
      <w:r w:rsidRPr="004D78E9">
        <w:rPr>
          <w:rFonts w:ascii="ITC Franklin Gothic Std Book" w:hAnsi="ITC Franklin Gothic Std Book" w:cs="Calibri"/>
          <w:sz w:val="18"/>
          <w:szCs w:val="18"/>
        </w:rPr>
        <w:t>Date Signed</w:t>
      </w:r>
    </w:p>
    <w:sectPr w:rsidR="009629AD" w:rsidRPr="004D78E9" w:rsidSect="00826DE6">
      <w:headerReference w:type="default" r:id="rId8"/>
      <w:footerReference w:type="default" r:id="rId9"/>
      <w:type w:val="continuous"/>
      <w:pgSz w:w="12240" w:h="15840" w:code="1"/>
      <w:pgMar w:top="1800" w:right="1080" w:bottom="720" w:left="1080" w:header="57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D4" w:rsidRDefault="002732D4">
      <w:r>
        <w:separator/>
      </w:r>
    </w:p>
  </w:endnote>
  <w:endnote w:type="continuationSeparator" w:id="0">
    <w:p w:rsidR="002732D4" w:rsidRDefault="0027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pfDingbats BT">
    <w:panose1 w:val="00000500000000000000"/>
    <w:charset w:val="6F"/>
    <w:family w:val="decorative"/>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Franklin Gothic Std Book">
    <w:panose1 w:val="020B0504030503020204"/>
    <w:charset w:val="00"/>
    <w:family w:val="swiss"/>
    <w:notTrueType/>
    <w:pitch w:val="variable"/>
    <w:sig w:usb0="800000AF" w:usb1="4000204A" w:usb2="00000000" w:usb3="00000000" w:csb0="00000001" w:csb1="00000000"/>
  </w:font>
  <w:font w:name="Palatino">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Zurich Cn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D4" w:rsidRPr="00E37F38" w:rsidRDefault="002732D4" w:rsidP="00E37F38">
    <w:pPr>
      <w:pStyle w:val="Footer"/>
    </w:pPr>
    <w:r>
      <w:t>1.2012 Hold Harmless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D4" w:rsidRDefault="002732D4">
      <w:r>
        <w:separator/>
      </w:r>
    </w:p>
  </w:footnote>
  <w:footnote w:type="continuationSeparator" w:id="0">
    <w:p w:rsidR="002732D4" w:rsidRDefault="0027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D4" w:rsidRPr="001E57F5" w:rsidRDefault="002732D4" w:rsidP="004D216F">
    <w:pPr>
      <w:jc w:val="right"/>
      <w:rPr>
        <w:rFonts w:ascii="HelveticaNeueLT Std Lt" w:hAnsi="HelveticaNeueLT Std Lt" w:cs="Tahoma"/>
        <w:color w:val="333333"/>
        <w:sz w:val="16"/>
        <w:szCs w:val="16"/>
      </w:rPr>
    </w:pPr>
    <w:r>
      <w:rPr>
        <w:rFonts w:ascii="HelveticaNeueLT Std Lt" w:hAnsi="HelveticaNeueLT Std Lt" w:cs="Tahoma"/>
        <w:noProof/>
        <w:color w:val="333333"/>
        <w:sz w:val="16"/>
        <w:szCs w:val="16"/>
      </w:rPr>
      <mc:AlternateContent>
        <mc:Choice Requires="wps">
          <w:drawing>
            <wp:anchor distT="0" distB="0" distL="114300" distR="114300" simplePos="0" relativeHeight="251657728" behindDoc="0" locked="0" layoutInCell="1" allowOverlap="1" wp14:anchorId="2083E01E" wp14:editId="7E39925F">
              <wp:simplePos x="0" y="0"/>
              <wp:positionH relativeFrom="column">
                <wp:posOffset>73025</wp:posOffset>
              </wp:positionH>
              <wp:positionV relativeFrom="paragraph">
                <wp:posOffset>-17780</wp:posOffset>
              </wp:positionV>
              <wp:extent cx="1544955" cy="610870"/>
              <wp:effectExtent l="0" t="127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2D4" w:rsidRPr="007F1635" w:rsidRDefault="002732D4" w:rsidP="004D216F">
                          <w:pPr>
                            <w:rPr>
                              <w:rFonts w:ascii="Zurich Cn BT" w:hAnsi="Zurich Cn BT"/>
                              <w:sz w:val="18"/>
                              <w:szCs w:val="18"/>
                            </w:rPr>
                          </w:pPr>
                          <w:r>
                            <w:rPr>
                              <w:rFonts w:ascii="Zurich Cn BT" w:hAnsi="Zurich Cn BT"/>
                              <w:noProof/>
                              <w:sz w:val="18"/>
                              <w:szCs w:val="18"/>
                            </w:rPr>
                            <w:drawing>
                              <wp:inline distT="0" distB="0" distL="0" distR="0" wp14:anchorId="3CE01936" wp14:editId="7C3412AB">
                                <wp:extent cx="1507490" cy="593090"/>
                                <wp:effectExtent l="19050" t="0" r="0" b="0"/>
                                <wp:docPr id="1" name="Picture 1" descr="LogoAll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lAlone"/>
                                        <pic:cNvPicPr>
                                          <a:picLocks noChangeAspect="1" noChangeArrowheads="1"/>
                                        </pic:cNvPicPr>
                                      </pic:nvPicPr>
                                      <pic:blipFill>
                                        <a:blip r:embed="rId1"/>
                                        <a:srcRect/>
                                        <a:stretch>
                                          <a:fillRect/>
                                        </a:stretch>
                                      </pic:blipFill>
                                      <pic:spPr bwMode="auto">
                                        <a:xfrm>
                                          <a:off x="0" y="0"/>
                                          <a:ext cx="1507490" cy="593090"/>
                                        </a:xfrm>
                                        <a:prstGeom prst="rect">
                                          <a:avLst/>
                                        </a:prstGeom>
                                        <a:noFill/>
                                        <a:ln w="9525">
                                          <a:noFill/>
                                          <a:miter lim="800000"/>
                                          <a:headEnd/>
                                          <a:tailEnd/>
                                        </a:ln>
                                      </pic:spPr>
                                    </pic:pic>
                                  </a:graphicData>
                                </a:graphic>
                              </wp:inline>
                            </w:drawing>
                          </w:r>
                        </w:p>
                      </w:txbxContent>
                    </wps:txbx>
                    <wps:bodyPr rot="0" vert="horz" wrap="none" lIns="9144" tIns="9144" rIns="9144" bIns="9144"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5pt;margin-top:-1.4pt;width:121.65pt;height:48.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dUrgIAALMFAAAOAAAAZHJzL2Uyb0RvYy54bWysVNtunDAQfa/Uf7D8TrjE7AIKGyXLUlVK&#10;L1LSD/CCWayCjWxn2bTqv3ds9pq8VG15sAZ7fGbOzPHc3O76Dm2Z0lyKHIdXAUZMVLLmYpPjb0+l&#10;l2CkDRU17aRgOX5hGt8u3r+7GYeMRbKVXc0UAhChs3HIcWvMkPm+rlrWU30lBybgsJGqpwZ+1cav&#10;FR0Bve/8KAhm/ihVPShZMa1ht5gO8cLhNw2rzJem0cygLseQm3Grcuvarv7ihmYbRYeWV/s06F9k&#10;0VMuIOgRqqCGomfF30D1vFJSy8ZcVbL3ZdPwijkOwCYMXrF5bOnAHBcojh6OZdL/D7b6vP2qEK9z&#10;HGEkaA8temI7g+7lDl3b6oyDzsDpcQA3s4Nt6LJjqocHWX3XSMhlS8WG3Sklx5bRGrIL7U3/7OqE&#10;oy3IevwkawhDn410QLtG9bZ0UAwE6NCll2NnbCqVDRkTksYxRhWczcIgmbvW+TQ73B6UNh+Y7JE1&#10;cqyg8w6dbh+0sdnQ7OBigwlZ8q5z3e/ExQY4TjsQG67aM5uFa+bPNEhXySohHolmK48EReHdlUvi&#10;zcpwHhfXxXJZhL9s3JBkLa9rJmyYg7BC8meN20t8ksRRWlp2vLZwNiWtNutlp9CWgrBL97maw8nJ&#10;zb9MwxUBuLyiFEYkuI9Sr5wlc4+UJPbSeZB4QZjep7OApKQoLyk9cMH+nRIac5zGUTyJ6ZT0K26B&#10;+95yo1nPDYyOjvc5To5ONLMSXInatdZQ3k32WSls+qdSQLsPjXaCtRqd1Gp26x2gWBWvZf0C0lUS&#10;lAX6hHkHRivVD4xGmB05FjDcMOo+ChB/GhICk+bMVmf2+symogKQHBuMJnNpptH0PCi+aSHG4and&#10;wWMpudPxKZ/9E4PJ4Ojsp5gdPef/zus0axe/AQAA//8DAFBLAwQUAAYACAAAACEAvXhxKt8AAAAI&#10;AQAADwAAAGRycy9kb3ducmV2LnhtbEyPzW7CMBCE75X6DtZW6g0cwo9KGgdRpKpw4ADlwNHE2yRq&#10;vE5tA2mfvtsTve1oRrPf5IvetuKCPjSOFIyGCQik0pmGKgWH99fBE4gQNRndOkIF3xhgUdzf5Toz&#10;7ko7vOxjJbiEQqYV1DF2mZShrNHqMHQdEnsfzlsdWfpKGq+vXG5bmSbJTFrdEH+odYerGsvP/dkq&#10;aNYpbrZOjlfL49v658UnX9IelHp86JfPICL28RaGP3xGh4KZTu5MJoiW9WjKSQWDlBewn04nfJwU&#10;zMcTkEUu/w8ofgEAAP//AwBQSwECLQAUAAYACAAAACEAtoM4kv4AAADhAQAAEwAAAAAAAAAAAAAA&#10;AAAAAAAAW0NvbnRlbnRfVHlwZXNdLnhtbFBLAQItABQABgAIAAAAIQA4/SH/1gAAAJQBAAALAAAA&#10;AAAAAAAAAAAAAC8BAABfcmVscy8ucmVsc1BLAQItABQABgAIAAAAIQALgTdUrgIAALMFAAAOAAAA&#10;AAAAAAAAAAAAAC4CAABkcnMvZTJvRG9jLnhtbFBLAQItABQABgAIAAAAIQC9eHEq3wAAAAgBAAAP&#10;AAAAAAAAAAAAAAAAAAgFAABkcnMvZG93bnJldi54bWxQSwUGAAAAAAQABADzAAAAFAYAAAAA&#10;" filled="f" stroked="f">
              <v:textbox style="mso-fit-shape-to-text:t" inset=".72pt,.72pt,.72pt,.72pt">
                <w:txbxContent>
                  <w:p w:rsidR="002732D4" w:rsidRPr="007F1635" w:rsidRDefault="002732D4" w:rsidP="004D216F">
                    <w:pPr>
                      <w:rPr>
                        <w:rFonts w:ascii="Zurich Cn BT" w:hAnsi="Zurich Cn BT"/>
                        <w:sz w:val="18"/>
                        <w:szCs w:val="18"/>
                      </w:rPr>
                    </w:pPr>
                    <w:r>
                      <w:rPr>
                        <w:rFonts w:ascii="Zurich Cn BT" w:hAnsi="Zurich Cn BT"/>
                        <w:noProof/>
                        <w:sz w:val="18"/>
                        <w:szCs w:val="18"/>
                      </w:rPr>
                      <w:drawing>
                        <wp:inline distT="0" distB="0" distL="0" distR="0" wp14:anchorId="3251D808" wp14:editId="08D97A8F">
                          <wp:extent cx="1507490" cy="593090"/>
                          <wp:effectExtent l="19050" t="0" r="0" b="0"/>
                          <wp:docPr id="1" name="Picture 1" descr="LogoAll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lAlone"/>
                                  <pic:cNvPicPr>
                                    <a:picLocks noChangeAspect="1" noChangeArrowheads="1"/>
                                  </pic:cNvPicPr>
                                </pic:nvPicPr>
                                <pic:blipFill>
                                  <a:blip r:embed="rId2"/>
                                  <a:srcRect/>
                                  <a:stretch>
                                    <a:fillRect/>
                                  </a:stretch>
                                </pic:blipFill>
                                <pic:spPr bwMode="auto">
                                  <a:xfrm>
                                    <a:off x="0" y="0"/>
                                    <a:ext cx="1507490" cy="593090"/>
                                  </a:xfrm>
                                  <a:prstGeom prst="rect">
                                    <a:avLst/>
                                  </a:prstGeom>
                                  <a:noFill/>
                                  <a:ln w="9525">
                                    <a:noFill/>
                                    <a:miter lim="800000"/>
                                    <a:headEnd/>
                                    <a:tailEnd/>
                                  </a:ln>
                                </pic:spPr>
                              </pic:pic>
                            </a:graphicData>
                          </a:graphic>
                        </wp:inline>
                      </w:drawing>
                    </w:r>
                  </w:p>
                </w:txbxContent>
              </v:textbox>
              <w10:wrap type="square"/>
            </v:shape>
          </w:pict>
        </mc:Fallback>
      </mc:AlternateContent>
    </w:r>
    <w:r w:rsidRPr="001E57F5">
      <w:rPr>
        <w:rFonts w:ascii="HelveticaNeueLT Std Lt" w:hAnsi="HelveticaNeueLT Std Lt" w:cs="Tahoma"/>
        <w:color w:val="333333"/>
        <w:sz w:val="16"/>
        <w:szCs w:val="16"/>
      </w:rPr>
      <w:t xml:space="preserve">NEWH </w:t>
    </w:r>
  </w:p>
  <w:p w:rsidR="002732D4" w:rsidRPr="001E57F5" w:rsidRDefault="002732D4" w:rsidP="004D216F">
    <w:pPr>
      <w:jc w:val="right"/>
      <w:rPr>
        <w:rFonts w:ascii="HelveticaNeueLT Std Lt" w:hAnsi="HelveticaNeueLT Std Lt" w:cs="Tahoma"/>
        <w:color w:val="333333"/>
        <w:sz w:val="16"/>
        <w:szCs w:val="16"/>
      </w:rPr>
    </w:pPr>
    <w:r w:rsidRPr="001E57F5">
      <w:rPr>
        <w:rFonts w:ascii="HelveticaNeueLT Std Lt" w:hAnsi="HelveticaNeueLT Std Lt" w:cs="Tahoma"/>
        <w:color w:val="333333"/>
        <w:sz w:val="16"/>
        <w:szCs w:val="16"/>
      </w:rPr>
      <w:t>Post Office Box 322</w:t>
    </w:r>
  </w:p>
  <w:p w:rsidR="002732D4" w:rsidRPr="001E57F5" w:rsidRDefault="002732D4" w:rsidP="004D216F">
    <w:pPr>
      <w:jc w:val="right"/>
      <w:rPr>
        <w:rFonts w:ascii="HelveticaNeueLT Std Lt" w:hAnsi="HelveticaNeueLT Std Lt" w:cs="Tahoma"/>
        <w:color w:val="333333"/>
        <w:sz w:val="16"/>
        <w:szCs w:val="16"/>
      </w:rPr>
    </w:pPr>
    <w:r w:rsidRPr="001E57F5">
      <w:rPr>
        <w:rFonts w:ascii="HelveticaNeueLT Std Lt" w:hAnsi="HelveticaNeueLT Std Lt" w:cs="Tahoma"/>
        <w:color w:val="333333"/>
        <w:sz w:val="16"/>
        <w:szCs w:val="16"/>
      </w:rPr>
      <w:t xml:space="preserve">Shawano, WI  54166-0322 </w:t>
    </w:r>
  </w:p>
  <w:p w:rsidR="002732D4" w:rsidRPr="001E57F5" w:rsidRDefault="002732D4" w:rsidP="009E3BF1">
    <w:pPr>
      <w:jc w:val="right"/>
      <w:rPr>
        <w:rFonts w:ascii="HelveticaNeueLT Std Lt" w:hAnsi="HelveticaNeueLT Std Lt" w:cs="Tahoma"/>
        <w:color w:val="333333"/>
        <w:sz w:val="16"/>
        <w:szCs w:val="16"/>
      </w:rPr>
    </w:pPr>
    <w:r w:rsidRPr="001E57F5">
      <w:rPr>
        <w:rFonts w:ascii="HelveticaNeueLT Std Lt" w:hAnsi="HelveticaNeueLT Std Lt" w:cs="Tahoma"/>
        <w:color w:val="333333"/>
        <w:sz w:val="16"/>
        <w:szCs w:val="16"/>
      </w:rPr>
      <w:t xml:space="preserve">800.593.NEWH   fax 800.693.NEWH   </w:t>
    </w:r>
    <w:smartTag w:uri="urn:schemas-microsoft-com:office:smarttags" w:element="PersonName">
      <w:r w:rsidRPr="001E57F5">
        <w:rPr>
          <w:rFonts w:ascii="HelveticaNeueLT Std Lt" w:hAnsi="HelveticaNeueLT Std Lt" w:cs="Tahoma"/>
          <w:color w:val="333333"/>
          <w:sz w:val="16"/>
          <w:szCs w:val="16"/>
        </w:rPr>
        <w:t>info@newh.org</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D4C"/>
    <w:multiLevelType w:val="hybridMultilevel"/>
    <w:tmpl w:val="A6A6A0E4"/>
    <w:lvl w:ilvl="0" w:tplc="D56E5D28">
      <w:start w:val="1"/>
      <w:numFmt w:val="decimal"/>
      <w:lvlText w:val="%1."/>
      <w:lvlJc w:val="righ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07711D04"/>
    <w:multiLevelType w:val="hybridMultilevel"/>
    <w:tmpl w:val="9FECB606"/>
    <w:lvl w:ilvl="0" w:tplc="FCFC1A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C28A7"/>
    <w:multiLevelType w:val="hybridMultilevel"/>
    <w:tmpl w:val="8F68F8E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D381E"/>
    <w:multiLevelType w:val="hybridMultilevel"/>
    <w:tmpl w:val="ACC8F52E"/>
    <w:lvl w:ilvl="0" w:tplc="AC54BE06">
      <w:start w:val="1"/>
      <w:numFmt w:val="decimal"/>
      <w:lvlText w:val="%1."/>
      <w:lvlJc w:val="righ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B2A83"/>
    <w:multiLevelType w:val="hybridMultilevel"/>
    <w:tmpl w:val="55DE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310C6"/>
    <w:multiLevelType w:val="hybridMultilevel"/>
    <w:tmpl w:val="3FDC381A"/>
    <w:lvl w:ilvl="0" w:tplc="52448ED8">
      <w:start w:val="1"/>
      <w:numFmt w:val="bullet"/>
      <w:pStyle w:val="Bullets"/>
      <w:lvlText w:val=""/>
      <w:lvlJc w:val="left"/>
      <w:pPr>
        <w:tabs>
          <w:tab w:val="num" w:pos="612"/>
        </w:tabs>
        <w:ind w:left="439" w:hanging="187"/>
      </w:pPr>
      <w:rPr>
        <w:rFonts w:ascii="ZapfDingbats BT" w:hAnsi="ZapfDingbats BT" w:hint="default"/>
        <w:b w:val="0"/>
        <w:i w:val="0"/>
        <w:color w:val="333333"/>
        <w:sz w:val="12"/>
        <w:szCs w:val="12"/>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6">
    <w:nsid w:val="576E58BA"/>
    <w:multiLevelType w:val="hybridMultilevel"/>
    <w:tmpl w:val="4C1C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F4D47"/>
    <w:multiLevelType w:val="hybridMultilevel"/>
    <w:tmpl w:val="A4921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F63553C"/>
    <w:multiLevelType w:val="hybridMultilevel"/>
    <w:tmpl w:val="544442DE"/>
    <w:lvl w:ilvl="0" w:tplc="EC226B92">
      <w:start w:val="1"/>
      <w:numFmt w:val="decimal"/>
      <w:lvlText w:val="%1."/>
      <w:lvlJc w:val="right"/>
      <w:pPr>
        <w:ind w:left="720" w:hanging="360"/>
      </w:pPr>
      <w:rPr>
        <w:rFonts w:ascii="ITC Franklin Gothic Std Book" w:hAnsi="ITC Franklin Gothic Std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0"/>
  </w:num>
  <w:num w:numId="5">
    <w:abstractNumId w:val="4"/>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87"/>
    <w:rsid w:val="00010310"/>
    <w:rsid w:val="00013159"/>
    <w:rsid w:val="00045D06"/>
    <w:rsid w:val="00052CAA"/>
    <w:rsid w:val="00057E2B"/>
    <w:rsid w:val="00060EC3"/>
    <w:rsid w:val="000675E8"/>
    <w:rsid w:val="00067B81"/>
    <w:rsid w:val="00076976"/>
    <w:rsid w:val="00076AF4"/>
    <w:rsid w:val="00076E98"/>
    <w:rsid w:val="000855F1"/>
    <w:rsid w:val="000913EA"/>
    <w:rsid w:val="000927C9"/>
    <w:rsid w:val="000A2DBE"/>
    <w:rsid w:val="000C12AA"/>
    <w:rsid w:val="000C3885"/>
    <w:rsid w:val="000C470D"/>
    <w:rsid w:val="000E040E"/>
    <w:rsid w:val="000F17D9"/>
    <w:rsid w:val="000F1FCE"/>
    <w:rsid w:val="000F55FE"/>
    <w:rsid w:val="001164D5"/>
    <w:rsid w:val="00121482"/>
    <w:rsid w:val="00124C93"/>
    <w:rsid w:val="00127FC7"/>
    <w:rsid w:val="00145660"/>
    <w:rsid w:val="00145F41"/>
    <w:rsid w:val="00153C12"/>
    <w:rsid w:val="00163DE9"/>
    <w:rsid w:val="00167F5E"/>
    <w:rsid w:val="00175EB9"/>
    <w:rsid w:val="0018163C"/>
    <w:rsid w:val="001820D4"/>
    <w:rsid w:val="001838F0"/>
    <w:rsid w:val="001A28FA"/>
    <w:rsid w:val="001A6550"/>
    <w:rsid w:val="001C3DD0"/>
    <w:rsid w:val="001C6218"/>
    <w:rsid w:val="001D05EC"/>
    <w:rsid w:val="001D3486"/>
    <w:rsid w:val="001D7EC6"/>
    <w:rsid w:val="001E40BF"/>
    <w:rsid w:val="001E53E3"/>
    <w:rsid w:val="001E57F5"/>
    <w:rsid w:val="001E718F"/>
    <w:rsid w:val="001E72F3"/>
    <w:rsid w:val="001E7D11"/>
    <w:rsid w:val="001F029C"/>
    <w:rsid w:val="001F2F19"/>
    <w:rsid w:val="00201B35"/>
    <w:rsid w:val="0021545F"/>
    <w:rsid w:val="00223ACF"/>
    <w:rsid w:val="00226E50"/>
    <w:rsid w:val="00235AC6"/>
    <w:rsid w:val="00236464"/>
    <w:rsid w:val="0023700E"/>
    <w:rsid w:val="002444D0"/>
    <w:rsid w:val="0024681F"/>
    <w:rsid w:val="00246E8D"/>
    <w:rsid w:val="002732D4"/>
    <w:rsid w:val="00275833"/>
    <w:rsid w:val="0027587B"/>
    <w:rsid w:val="00281C88"/>
    <w:rsid w:val="002836BF"/>
    <w:rsid w:val="00292449"/>
    <w:rsid w:val="00294158"/>
    <w:rsid w:val="002B0F6A"/>
    <w:rsid w:val="002B6383"/>
    <w:rsid w:val="002C4E37"/>
    <w:rsid w:val="002C5831"/>
    <w:rsid w:val="002D14B6"/>
    <w:rsid w:val="002D2906"/>
    <w:rsid w:val="002E3504"/>
    <w:rsid w:val="002E47A0"/>
    <w:rsid w:val="002F3EAB"/>
    <w:rsid w:val="002F5A55"/>
    <w:rsid w:val="0030432A"/>
    <w:rsid w:val="003100E3"/>
    <w:rsid w:val="0031090B"/>
    <w:rsid w:val="0032520B"/>
    <w:rsid w:val="0032742D"/>
    <w:rsid w:val="003363E8"/>
    <w:rsid w:val="0034611B"/>
    <w:rsid w:val="00347A89"/>
    <w:rsid w:val="00361467"/>
    <w:rsid w:val="00367813"/>
    <w:rsid w:val="00382AC4"/>
    <w:rsid w:val="003841A1"/>
    <w:rsid w:val="00386C81"/>
    <w:rsid w:val="003B1E0D"/>
    <w:rsid w:val="003B25EA"/>
    <w:rsid w:val="003B35CF"/>
    <w:rsid w:val="003E3A2A"/>
    <w:rsid w:val="003E68AD"/>
    <w:rsid w:val="003F0964"/>
    <w:rsid w:val="00400457"/>
    <w:rsid w:val="0040456A"/>
    <w:rsid w:val="00407584"/>
    <w:rsid w:val="004207A9"/>
    <w:rsid w:val="00423F4D"/>
    <w:rsid w:val="00424083"/>
    <w:rsid w:val="004334A8"/>
    <w:rsid w:val="004450FC"/>
    <w:rsid w:val="00446D26"/>
    <w:rsid w:val="00452D8B"/>
    <w:rsid w:val="0045354A"/>
    <w:rsid w:val="00456861"/>
    <w:rsid w:val="00463BD6"/>
    <w:rsid w:val="004662CC"/>
    <w:rsid w:val="00475643"/>
    <w:rsid w:val="00480560"/>
    <w:rsid w:val="00480DE0"/>
    <w:rsid w:val="00486F5F"/>
    <w:rsid w:val="004921D6"/>
    <w:rsid w:val="00495CE7"/>
    <w:rsid w:val="004B52BF"/>
    <w:rsid w:val="004B57BB"/>
    <w:rsid w:val="004C5FE4"/>
    <w:rsid w:val="004D216F"/>
    <w:rsid w:val="004D3331"/>
    <w:rsid w:val="004D366F"/>
    <w:rsid w:val="004D78E9"/>
    <w:rsid w:val="004E086F"/>
    <w:rsid w:val="004E1625"/>
    <w:rsid w:val="004F3AD2"/>
    <w:rsid w:val="00517D4C"/>
    <w:rsid w:val="00522AF8"/>
    <w:rsid w:val="00523AA6"/>
    <w:rsid w:val="005320C3"/>
    <w:rsid w:val="00541A1A"/>
    <w:rsid w:val="0054688A"/>
    <w:rsid w:val="005600C5"/>
    <w:rsid w:val="00561424"/>
    <w:rsid w:val="00570CB2"/>
    <w:rsid w:val="0058267B"/>
    <w:rsid w:val="00582901"/>
    <w:rsid w:val="005908BA"/>
    <w:rsid w:val="005939D3"/>
    <w:rsid w:val="00597FD5"/>
    <w:rsid w:val="005A1C90"/>
    <w:rsid w:val="005A2119"/>
    <w:rsid w:val="005A42DE"/>
    <w:rsid w:val="005C0031"/>
    <w:rsid w:val="005C2AEE"/>
    <w:rsid w:val="005E2C8F"/>
    <w:rsid w:val="005F3784"/>
    <w:rsid w:val="005F5DA8"/>
    <w:rsid w:val="006055F8"/>
    <w:rsid w:val="00607E17"/>
    <w:rsid w:val="00621F55"/>
    <w:rsid w:val="00633E32"/>
    <w:rsid w:val="00636663"/>
    <w:rsid w:val="00663DB7"/>
    <w:rsid w:val="0066443B"/>
    <w:rsid w:val="00666655"/>
    <w:rsid w:val="00691720"/>
    <w:rsid w:val="0069586B"/>
    <w:rsid w:val="006973E9"/>
    <w:rsid w:val="00697D69"/>
    <w:rsid w:val="006A0BBE"/>
    <w:rsid w:val="006A26D4"/>
    <w:rsid w:val="006B0E9A"/>
    <w:rsid w:val="006B1216"/>
    <w:rsid w:val="006B1CB8"/>
    <w:rsid w:val="006B5A31"/>
    <w:rsid w:val="006C11A1"/>
    <w:rsid w:val="006C161B"/>
    <w:rsid w:val="006D0A45"/>
    <w:rsid w:val="006D161A"/>
    <w:rsid w:val="006D6F7E"/>
    <w:rsid w:val="006E4861"/>
    <w:rsid w:val="006F2934"/>
    <w:rsid w:val="007042E4"/>
    <w:rsid w:val="00707153"/>
    <w:rsid w:val="0071104F"/>
    <w:rsid w:val="00712043"/>
    <w:rsid w:val="00717166"/>
    <w:rsid w:val="00726A73"/>
    <w:rsid w:val="00735CB4"/>
    <w:rsid w:val="0075206F"/>
    <w:rsid w:val="00763DF8"/>
    <w:rsid w:val="00764D40"/>
    <w:rsid w:val="00780EEF"/>
    <w:rsid w:val="0079409C"/>
    <w:rsid w:val="0079586C"/>
    <w:rsid w:val="007A08B6"/>
    <w:rsid w:val="007A49AD"/>
    <w:rsid w:val="007C3A4A"/>
    <w:rsid w:val="007D5A29"/>
    <w:rsid w:val="007E46D7"/>
    <w:rsid w:val="0080032A"/>
    <w:rsid w:val="0080733D"/>
    <w:rsid w:val="00821B36"/>
    <w:rsid w:val="00822FA8"/>
    <w:rsid w:val="00826DE6"/>
    <w:rsid w:val="0084037D"/>
    <w:rsid w:val="00843C45"/>
    <w:rsid w:val="00856F9C"/>
    <w:rsid w:val="0086357E"/>
    <w:rsid w:val="008638B3"/>
    <w:rsid w:val="00895BF0"/>
    <w:rsid w:val="008A2490"/>
    <w:rsid w:val="008A75DA"/>
    <w:rsid w:val="008B0100"/>
    <w:rsid w:val="008B4BCD"/>
    <w:rsid w:val="008B6ADE"/>
    <w:rsid w:val="008C404D"/>
    <w:rsid w:val="008C5B3A"/>
    <w:rsid w:val="008E210F"/>
    <w:rsid w:val="0090170F"/>
    <w:rsid w:val="00905F12"/>
    <w:rsid w:val="00912AE5"/>
    <w:rsid w:val="0091313B"/>
    <w:rsid w:val="009148BE"/>
    <w:rsid w:val="00915551"/>
    <w:rsid w:val="00922311"/>
    <w:rsid w:val="00922A5E"/>
    <w:rsid w:val="00935C85"/>
    <w:rsid w:val="00951E83"/>
    <w:rsid w:val="009629AD"/>
    <w:rsid w:val="0096313D"/>
    <w:rsid w:val="00964B76"/>
    <w:rsid w:val="00965EEB"/>
    <w:rsid w:val="00970682"/>
    <w:rsid w:val="00975193"/>
    <w:rsid w:val="0097554E"/>
    <w:rsid w:val="00982B4A"/>
    <w:rsid w:val="00984423"/>
    <w:rsid w:val="009867D1"/>
    <w:rsid w:val="009906F5"/>
    <w:rsid w:val="00991422"/>
    <w:rsid w:val="00994BE9"/>
    <w:rsid w:val="009973A5"/>
    <w:rsid w:val="009A0F06"/>
    <w:rsid w:val="009A157F"/>
    <w:rsid w:val="009A2312"/>
    <w:rsid w:val="009A2CA1"/>
    <w:rsid w:val="009A37E2"/>
    <w:rsid w:val="009A5DD6"/>
    <w:rsid w:val="009B0805"/>
    <w:rsid w:val="009B24E8"/>
    <w:rsid w:val="009B6DB3"/>
    <w:rsid w:val="009C44BF"/>
    <w:rsid w:val="009C607D"/>
    <w:rsid w:val="009D0433"/>
    <w:rsid w:val="009D189E"/>
    <w:rsid w:val="009D621B"/>
    <w:rsid w:val="009D6422"/>
    <w:rsid w:val="009D703A"/>
    <w:rsid w:val="009E3BF1"/>
    <w:rsid w:val="009E3ED6"/>
    <w:rsid w:val="009E6166"/>
    <w:rsid w:val="009F0711"/>
    <w:rsid w:val="009F295F"/>
    <w:rsid w:val="009F3418"/>
    <w:rsid w:val="009F7787"/>
    <w:rsid w:val="00A115BE"/>
    <w:rsid w:val="00A23623"/>
    <w:rsid w:val="00A26DB4"/>
    <w:rsid w:val="00A34513"/>
    <w:rsid w:val="00A361D9"/>
    <w:rsid w:val="00A405F2"/>
    <w:rsid w:val="00A44CC0"/>
    <w:rsid w:val="00A45A6D"/>
    <w:rsid w:val="00A513CD"/>
    <w:rsid w:val="00A52000"/>
    <w:rsid w:val="00A52AD5"/>
    <w:rsid w:val="00A54D2D"/>
    <w:rsid w:val="00A77693"/>
    <w:rsid w:val="00A91245"/>
    <w:rsid w:val="00A92D8E"/>
    <w:rsid w:val="00A95631"/>
    <w:rsid w:val="00AB596D"/>
    <w:rsid w:val="00AB76B8"/>
    <w:rsid w:val="00AB7C33"/>
    <w:rsid w:val="00AC0427"/>
    <w:rsid w:val="00AC47E3"/>
    <w:rsid w:val="00AD4A6A"/>
    <w:rsid w:val="00AE0C75"/>
    <w:rsid w:val="00AE1166"/>
    <w:rsid w:val="00AE2644"/>
    <w:rsid w:val="00AE3F7A"/>
    <w:rsid w:val="00AE5F00"/>
    <w:rsid w:val="00AF4193"/>
    <w:rsid w:val="00AF4639"/>
    <w:rsid w:val="00B00B8A"/>
    <w:rsid w:val="00B039FC"/>
    <w:rsid w:val="00B14C49"/>
    <w:rsid w:val="00B20618"/>
    <w:rsid w:val="00B20D1C"/>
    <w:rsid w:val="00B409D3"/>
    <w:rsid w:val="00B4494E"/>
    <w:rsid w:val="00B66296"/>
    <w:rsid w:val="00B71668"/>
    <w:rsid w:val="00B913ED"/>
    <w:rsid w:val="00B9328C"/>
    <w:rsid w:val="00BA3C2F"/>
    <w:rsid w:val="00BA6A5C"/>
    <w:rsid w:val="00BB4AED"/>
    <w:rsid w:val="00BC064C"/>
    <w:rsid w:val="00BD1B87"/>
    <w:rsid w:val="00BE3390"/>
    <w:rsid w:val="00BE610A"/>
    <w:rsid w:val="00BE674E"/>
    <w:rsid w:val="00BE7424"/>
    <w:rsid w:val="00BF4CC4"/>
    <w:rsid w:val="00BF7DB7"/>
    <w:rsid w:val="00C12882"/>
    <w:rsid w:val="00C21EED"/>
    <w:rsid w:val="00C2710E"/>
    <w:rsid w:val="00C30C00"/>
    <w:rsid w:val="00C3321A"/>
    <w:rsid w:val="00C407B8"/>
    <w:rsid w:val="00C617A7"/>
    <w:rsid w:val="00C65719"/>
    <w:rsid w:val="00C711F2"/>
    <w:rsid w:val="00C87121"/>
    <w:rsid w:val="00CA45BC"/>
    <w:rsid w:val="00CA467A"/>
    <w:rsid w:val="00CB422F"/>
    <w:rsid w:val="00CB7085"/>
    <w:rsid w:val="00CC7C25"/>
    <w:rsid w:val="00CD7419"/>
    <w:rsid w:val="00CE470E"/>
    <w:rsid w:val="00CE7365"/>
    <w:rsid w:val="00CE7DA3"/>
    <w:rsid w:val="00D16589"/>
    <w:rsid w:val="00D20D3D"/>
    <w:rsid w:val="00D3428C"/>
    <w:rsid w:val="00D35BA4"/>
    <w:rsid w:val="00D42341"/>
    <w:rsid w:val="00D47F37"/>
    <w:rsid w:val="00D506A5"/>
    <w:rsid w:val="00D53087"/>
    <w:rsid w:val="00D62F7B"/>
    <w:rsid w:val="00D65A9D"/>
    <w:rsid w:val="00D70D7E"/>
    <w:rsid w:val="00D73878"/>
    <w:rsid w:val="00D757EB"/>
    <w:rsid w:val="00D9360A"/>
    <w:rsid w:val="00D94A28"/>
    <w:rsid w:val="00D95BA0"/>
    <w:rsid w:val="00D97BB1"/>
    <w:rsid w:val="00DA2F73"/>
    <w:rsid w:val="00DA5609"/>
    <w:rsid w:val="00DB06C9"/>
    <w:rsid w:val="00DB1BA2"/>
    <w:rsid w:val="00DB61C9"/>
    <w:rsid w:val="00DC62A7"/>
    <w:rsid w:val="00DC6555"/>
    <w:rsid w:val="00DD19F8"/>
    <w:rsid w:val="00DD5266"/>
    <w:rsid w:val="00DE0474"/>
    <w:rsid w:val="00DE4927"/>
    <w:rsid w:val="00DF4D24"/>
    <w:rsid w:val="00DF52E2"/>
    <w:rsid w:val="00E000A6"/>
    <w:rsid w:val="00E1227F"/>
    <w:rsid w:val="00E122B9"/>
    <w:rsid w:val="00E15A2F"/>
    <w:rsid w:val="00E212A9"/>
    <w:rsid w:val="00E21ACA"/>
    <w:rsid w:val="00E24B73"/>
    <w:rsid w:val="00E253AA"/>
    <w:rsid w:val="00E2716D"/>
    <w:rsid w:val="00E37F38"/>
    <w:rsid w:val="00E46787"/>
    <w:rsid w:val="00E52D73"/>
    <w:rsid w:val="00E63F90"/>
    <w:rsid w:val="00E70061"/>
    <w:rsid w:val="00E737F3"/>
    <w:rsid w:val="00E77850"/>
    <w:rsid w:val="00E83180"/>
    <w:rsid w:val="00E9454E"/>
    <w:rsid w:val="00EC06CD"/>
    <w:rsid w:val="00EC0F38"/>
    <w:rsid w:val="00ED403F"/>
    <w:rsid w:val="00ED7E01"/>
    <w:rsid w:val="00EE49A3"/>
    <w:rsid w:val="00EF7B67"/>
    <w:rsid w:val="00F13DC3"/>
    <w:rsid w:val="00F25A0F"/>
    <w:rsid w:val="00F34351"/>
    <w:rsid w:val="00F51179"/>
    <w:rsid w:val="00F51F59"/>
    <w:rsid w:val="00F5380F"/>
    <w:rsid w:val="00F54ED1"/>
    <w:rsid w:val="00F56667"/>
    <w:rsid w:val="00F6525F"/>
    <w:rsid w:val="00F65C92"/>
    <w:rsid w:val="00F81A81"/>
    <w:rsid w:val="00F90E0B"/>
    <w:rsid w:val="00F95682"/>
    <w:rsid w:val="00FA1C4E"/>
    <w:rsid w:val="00FA3900"/>
    <w:rsid w:val="00FB6451"/>
    <w:rsid w:val="00FB66DA"/>
    <w:rsid w:val="00FC370D"/>
    <w:rsid w:val="00FC5390"/>
    <w:rsid w:val="00FE6AB0"/>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4E"/>
    <w:rPr>
      <w:sz w:val="24"/>
      <w:szCs w:val="24"/>
    </w:rPr>
  </w:style>
  <w:style w:type="paragraph" w:styleId="Heading1">
    <w:name w:val="heading 1"/>
    <w:basedOn w:val="Normal"/>
    <w:next w:val="Normal"/>
    <w:qFormat/>
    <w:rsid w:val="00994BE9"/>
    <w:pPr>
      <w:keepNext/>
      <w:tabs>
        <w:tab w:val="left" w:pos="4770"/>
      </w:tabs>
      <w:jc w:val="center"/>
      <w:outlineLvl w:val="0"/>
    </w:pPr>
    <w:rPr>
      <w:rFonts w:ascii="Palatino" w:hAnsi="Palatino"/>
      <w:sz w:val="40"/>
      <w:szCs w:val="20"/>
    </w:rPr>
  </w:style>
  <w:style w:type="paragraph" w:styleId="Heading2">
    <w:name w:val="heading 2"/>
    <w:basedOn w:val="Normal"/>
    <w:next w:val="Normal"/>
    <w:qFormat/>
    <w:rsid w:val="00994BE9"/>
    <w:pPr>
      <w:keepNext/>
      <w:tabs>
        <w:tab w:val="left" w:pos="4770"/>
      </w:tabs>
      <w:jc w:val="center"/>
      <w:outlineLvl w:val="1"/>
    </w:pPr>
    <w:rPr>
      <w:rFonts w:ascii="Palatino" w:hAnsi="Palatino"/>
      <w:i/>
      <w:iCs/>
      <w:szCs w:val="20"/>
    </w:rPr>
  </w:style>
  <w:style w:type="paragraph" w:styleId="Heading4">
    <w:name w:val="heading 4"/>
    <w:basedOn w:val="Normal"/>
    <w:next w:val="Normal"/>
    <w:qFormat/>
    <w:rsid w:val="00994B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0618"/>
    <w:rPr>
      <w:color w:val="0000FF"/>
      <w:u w:val="single"/>
    </w:rPr>
  </w:style>
  <w:style w:type="paragraph" w:styleId="Header">
    <w:name w:val="header"/>
    <w:basedOn w:val="Normal"/>
    <w:rsid w:val="004D216F"/>
    <w:pPr>
      <w:tabs>
        <w:tab w:val="center" w:pos="4320"/>
        <w:tab w:val="right" w:pos="8640"/>
      </w:tabs>
    </w:pPr>
  </w:style>
  <w:style w:type="paragraph" w:styleId="Footer">
    <w:name w:val="footer"/>
    <w:basedOn w:val="Normal"/>
    <w:rsid w:val="004D216F"/>
    <w:pPr>
      <w:tabs>
        <w:tab w:val="center" w:pos="4320"/>
        <w:tab w:val="right" w:pos="8640"/>
      </w:tabs>
    </w:pPr>
  </w:style>
  <w:style w:type="character" w:styleId="Strong">
    <w:name w:val="Strong"/>
    <w:basedOn w:val="DefaultParagraphFont"/>
    <w:qFormat/>
    <w:rsid w:val="009E3ED6"/>
    <w:rPr>
      <w:b/>
      <w:bCs/>
    </w:rPr>
  </w:style>
  <w:style w:type="paragraph" w:styleId="BalloonText">
    <w:name w:val="Balloon Text"/>
    <w:basedOn w:val="Normal"/>
    <w:semiHidden/>
    <w:rsid w:val="0090170F"/>
    <w:rPr>
      <w:rFonts w:ascii="Tahoma" w:hAnsi="Tahoma" w:cs="Tahoma"/>
      <w:sz w:val="16"/>
      <w:szCs w:val="16"/>
    </w:rPr>
  </w:style>
  <w:style w:type="character" w:styleId="Emphasis">
    <w:name w:val="Emphasis"/>
    <w:basedOn w:val="DefaultParagraphFont"/>
    <w:qFormat/>
    <w:rsid w:val="009E3BF1"/>
    <w:rPr>
      <w:i/>
      <w:iCs/>
    </w:rPr>
  </w:style>
  <w:style w:type="paragraph" w:styleId="BlockText">
    <w:name w:val="Block Text"/>
    <w:basedOn w:val="Normal"/>
    <w:rsid w:val="008A2490"/>
    <w:pPr>
      <w:overflowPunct w:val="0"/>
      <w:autoSpaceDE w:val="0"/>
      <w:autoSpaceDN w:val="0"/>
      <w:spacing w:after="120"/>
      <w:ind w:left="1440" w:right="1440"/>
    </w:pPr>
    <w:rPr>
      <w:rFonts w:ascii="Verdana" w:hAnsi="Verdana"/>
      <w:sz w:val="18"/>
      <w:szCs w:val="18"/>
    </w:rPr>
  </w:style>
  <w:style w:type="table" w:styleId="TableGrid">
    <w:name w:val="Table Grid"/>
    <w:basedOn w:val="TableNormal"/>
    <w:rsid w:val="0099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94BE9"/>
    <w:pPr>
      <w:spacing w:after="120" w:line="480" w:lineRule="auto"/>
    </w:pPr>
    <w:rPr>
      <w:sz w:val="22"/>
      <w:szCs w:val="20"/>
    </w:rPr>
  </w:style>
  <w:style w:type="paragraph" w:styleId="BodyText">
    <w:name w:val="Body Text"/>
    <w:basedOn w:val="Normal"/>
    <w:rsid w:val="00994BE9"/>
    <w:pPr>
      <w:spacing w:after="120"/>
    </w:pPr>
  </w:style>
  <w:style w:type="paragraph" w:styleId="DocumentMap">
    <w:name w:val="Document Map"/>
    <w:basedOn w:val="Normal"/>
    <w:semiHidden/>
    <w:rsid w:val="007C3A4A"/>
    <w:pPr>
      <w:shd w:val="clear" w:color="auto" w:fill="000080"/>
    </w:pPr>
    <w:rPr>
      <w:rFonts w:ascii="Tahoma" w:hAnsi="Tahoma" w:cs="Tahoma"/>
      <w:sz w:val="20"/>
      <w:szCs w:val="20"/>
    </w:rPr>
  </w:style>
  <w:style w:type="paragraph" w:customStyle="1" w:styleId="Bullets">
    <w:name w:val="Bullets"/>
    <w:basedOn w:val="Normal"/>
    <w:link w:val="BulletsChar"/>
    <w:rsid w:val="009A2CA1"/>
    <w:pPr>
      <w:numPr>
        <w:numId w:val="1"/>
      </w:numPr>
    </w:pPr>
  </w:style>
  <w:style w:type="character" w:customStyle="1" w:styleId="BulletsChar">
    <w:name w:val="Bullets Char"/>
    <w:basedOn w:val="DefaultParagraphFont"/>
    <w:link w:val="Bullets"/>
    <w:rsid w:val="009A2CA1"/>
    <w:rPr>
      <w:sz w:val="24"/>
      <w:szCs w:val="24"/>
      <w:lang w:val="en-US" w:eastAsia="en-US" w:bidi="ar-SA"/>
    </w:rPr>
  </w:style>
  <w:style w:type="character" w:styleId="FollowedHyperlink">
    <w:name w:val="FollowedHyperlink"/>
    <w:basedOn w:val="DefaultParagraphFont"/>
    <w:rsid w:val="0079409C"/>
    <w:rPr>
      <w:color w:val="800080"/>
      <w:u w:val="single"/>
    </w:rPr>
  </w:style>
  <w:style w:type="paragraph" w:styleId="ListParagraph">
    <w:name w:val="List Paragraph"/>
    <w:basedOn w:val="Normal"/>
    <w:uiPriority w:val="34"/>
    <w:qFormat/>
    <w:rsid w:val="009F295F"/>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4E"/>
    <w:rPr>
      <w:sz w:val="24"/>
      <w:szCs w:val="24"/>
    </w:rPr>
  </w:style>
  <w:style w:type="paragraph" w:styleId="Heading1">
    <w:name w:val="heading 1"/>
    <w:basedOn w:val="Normal"/>
    <w:next w:val="Normal"/>
    <w:qFormat/>
    <w:rsid w:val="00994BE9"/>
    <w:pPr>
      <w:keepNext/>
      <w:tabs>
        <w:tab w:val="left" w:pos="4770"/>
      </w:tabs>
      <w:jc w:val="center"/>
      <w:outlineLvl w:val="0"/>
    </w:pPr>
    <w:rPr>
      <w:rFonts w:ascii="Palatino" w:hAnsi="Palatino"/>
      <w:sz w:val="40"/>
      <w:szCs w:val="20"/>
    </w:rPr>
  </w:style>
  <w:style w:type="paragraph" w:styleId="Heading2">
    <w:name w:val="heading 2"/>
    <w:basedOn w:val="Normal"/>
    <w:next w:val="Normal"/>
    <w:qFormat/>
    <w:rsid w:val="00994BE9"/>
    <w:pPr>
      <w:keepNext/>
      <w:tabs>
        <w:tab w:val="left" w:pos="4770"/>
      </w:tabs>
      <w:jc w:val="center"/>
      <w:outlineLvl w:val="1"/>
    </w:pPr>
    <w:rPr>
      <w:rFonts w:ascii="Palatino" w:hAnsi="Palatino"/>
      <w:i/>
      <w:iCs/>
      <w:szCs w:val="20"/>
    </w:rPr>
  </w:style>
  <w:style w:type="paragraph" w:styleId="Heading4">
    <w:name w:val="heading 4"/>
    <w:basedOn w:val="Normal"/>
    <w:next w:val="Normal"/>
    <w:qFormat/>
    <w:rsid w:val="00994B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0618"/>
    <w:rPr>
      <w:color w:val="0000FF"/>
      <w:u w:val="single"/>
    </w:rPr>
  </w:style>
  <w:style w:type="paragraph" w:styleId="Header">
    <w:name w:val="header"/>
    <w:basedOn w:val="Normal"/>
    <w:rsid w:val="004D216F"/>
    <w:pPr>
      <w:tabs>
        <w:tab w:val="center" w:pos="4320"/>
        <w:tab w:val="right" w:pos="8640"/>
      </w:tabs>
    </w:pPr>
  </w:style>
  <w:style w:type="paragraph" w:styleId="Footer">
    <w:name w:val="footer"/>
    <w:basedOn w:val="Normal"/>
    <w:rsid w:val="004D216F"/>
    <w:pPr>
      <w:tabs>
        <w:tab w:val="center" w:pos="4320"/>
        <w:tab w:val="right" w:pos="8640"/>
      </w:tabs>
    </w:pPr>
  </w:style>
  <w:style w:type="character" w:styleId="Strong">
    <w:name w:val="Strong"/>
    <w:basedOn w:val="DefaultParagraphFont"/>
    <w:qFormat/>
    <w:rsid w:val="009E3ED6"/>
    <w:rPr>
      <w:b/>
      <w:bCs/>
    </w:rPr>
  </w:style>
  <w:style w:type="paragraph" w:styleId="BalloonText">
    <w:name w:val="Balloon Text"/>
    <w:basedOn w:val="Normal"/>
    <w:semiHidden/>
    <w:rsid w:val="0090170F"/>
    <w:rPr>
      <w:rFonts w:ascii="Tahoma" w:hAnsi="Tahoma" w:cs="Tahoma"/>
      <w:sz w:val="16"/>
      <w:szCs w:val="16"/>
    </w:rPr>
  </w:style>
  <w:style w:type="character" w:styleId="Emphasis">
    <w:name w:val="Emphasis"/>
    <w:basedOn w:val="DefaultParagraphFont"/>
    <w:qFormat/>
    <w:rsid w:val="009E3BF1"/>
    <w:rPr>
      <w:i/>
      <w:iCs/>
    </w:rPr>
  </w:style>
  <w:style w:type="paragraph" w:styleId="BlockText">
    <w:name w:val="Block Text"/>
    <w:basedOn w:val="Normal"/>
    <w:rsid w:val="008A2490"/>
    <w:pPr>
      <w:overflowPunct w:val="0"/>
      <w:autoSpaceDE w:val="0"/>
      <w:autoSpaceDN w:val="0"/>
      <w:spacing w:after="120"/>
      <w:ind w:left="1440" w:right="1440"/>
    </w:pPr>
    <w:rPr>
      <w:rFonts w:ascii="Verdana" w:hAnsi="Verdana"/>
      <w:sz w:val="18"/>
      <w:szCs w:val="18"/>
    </w:rPr>
  </w:style>
  <w:style w:type="table" w:styleId="TableGrid">
    <w:name w:val="Table Grid"/>
    <w:basedOn w:val="TableNormal"/>
    <w:rsid w:val="0099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94BE9"/>
    <w:pPr>
      <w:spacing w:after="120" w:line="480" w:lineRule="auto"/>
    </w:pPr>
    <w:rPr>
      <w:sz w:val="22"/>
      <w:szCs w:val="20"/>
    </w:rPr>
  </w:style>
  <w:style w:type="paragraph" w:styleId="BodyText">
    <w:name w:val="Body Text"/>
    <w:basedOn w:val="Normal"/>
    <w:rsid w:val="00994BE9"/>
    <w:pPr>
      <w:spacing w:after="120"/>
    </w:pPr>
  </w:style>
  <w:style w:type="paragraph" w:styleId="DocumentMap">
    <w:name w:val="Document Map"/>
    <w:basedOn w:val="Normal"/>
    <w:semiHidden/>
    <w:rsid w:val="007C3A4A"/>
    <w:pPr>
      <w:shd w:val="clear" w:color="auto" w:fill="000080"/>
    </w:pPr>
    <w:rPr>
      <w:rFonts w:ascii="Tahoma" w:hAnsi="Tahoma" w:cs="Tahoma"/>
      <w:sz w:val="20"/>
      <w:szCs w:val="20"/>
    </w:rPr>
  </w:style>
  <w:style w:type="paragraph" w:customStyle="1" w:styleId="Bullets">
    <w:name w:val="Bullets"/>
    <w:basedOn w:val="Normal"/>
    <w:link w:val="BulletsChar"/>
    <w:rsid w:val="009A2CA1"/>
    <w:pPr>
      <w:numPr>
        <w:numId w:val="1"/>
      </w:numPr>
    </w:pPr>
  </w:style>
  <w:style w:type="character" w:customStyle="1" w:styleId="BulletsChar">
    <w:name w:val="Bullets Char"/>
    <w:basedOn w:val="DefaultParagraphFont"/>
    <w:link w:val="Bullets"/>
    <w:rsid w:val="009A2CA1"/>
    <w:rPr>
      <w:sz w:val="24"/>
      <w:szCs w:val="24"/>
      <w:lang w:val="en-US" w:eastAsia="en-US" w:bidi="ar-SA"/>
    </w:rPr>
  </w:style>
  <w:style w:type="character" w:styleId="FollowedHyperlink">
    <w:name w:val="FollowedHyperlink"/>
    <w:basedOn w:val="DefaultParagraphFont"/>
    <w:rsid w:val="0079409C"/>
    <w:rPr>
      <w:color w:val="800080"/>
      <w:u w:val="single"/>
    </w:rPr>
  </w:style>
  <w:style w:type="paragraph" w:styleId="ListParagraph">
    <w:name w:val="List Paragraph"/>
    <w:basedOn w:val="Normal"/>
    <w:uiPriority w:val="34"/>
    <w:qFormat/>
    <w:rsid w:val="009F295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7177">
      <w:bodyDiv w:val="1"/>
      <w:marLeft w:val="0"/>
      <w:marRight w:val="0"/>
      <w:marTop w:val="0"/>
      <w:marBottom w:val="0"/>
      <w:divBdr>
        <w:top w:val="none" w:sz="0" w:space="0" w:color="auto"/>
        <w:left w:val="none" w:sz="0" w:space="0" w:color="auto"/>
        <w:bottom w:val="none" w:sz="0" w:space="0" w:color="auto"/>
        <w:right w:val="none" w:sz="0" w:space="0" w:color="auto"/>
      </w:divBdr>
    </w:div>
    <w:div w:id="1691294761">
      <w:bodyDiv w:val="1"/>
      <w:marLeft w:val="0"/>
      <w:marRight w:val="0"/>
      <w:marTop w:val="0"/>
      <w:marBottom w:val="0"/>
      <w:divBdr>
        <w:top w:val="none" w:sz="0" w:space="0" w:color="auto"/>
        <w:left w:val="none" w:sz="0" w:space="0" w:color="auto"/>
        <w:bottom w:val="none" w:sz="0" w:space="0" w:color="auto"/>
        <w:right w:val="none" w:sz="0" w:space="0" w:color="auto"/>
      </w:divBdr>
      <w:divsChild>
        <w:div w:id="429551173">
          <w:marLeft w:val="0"/>
          <w:marRight w:val="0"/>
          <w:marTop w:val="0"/>
          <w:marBottom w:val="0"/>
          <w:divBdr>
            <w:top w:val="none" w:sz="0" w:space="0" w:color="auto"/>
            <w:left w:val="none" w:sz="0" w:space="0" w:color="auto"/>
            <w:bottom w:val="none" w:sz="0" w:space="0" w:color="auto"/>
            <w:right w:val="none" w:sz="0" w:space="0" w:color="auto"/>
          </w:divBdr>
          <w:divsChild>
            <w:div w:id="58090815">
              <w:marLeft w:val="0"/>
              <w:marRight w:val="0"/>
              <w:marTop w:val="0"/>
              <w:marBottom w:val="0"/>
              <w:divBdr>
                <w:top w:val="none" w:sz="0" w:space="0" w:color="auto"/>
                <w:left w:val="none" w:sz="0" w:space="0" w:color="auto"/>
                <w:bottom w:val="none" w:sz="0" w:space="0" w:color="auto"/>
                <w:right w:val="none" w:sz="0" w:space="0" w:color="auto"/>
              </w:divBdr>
              <w:divsChild>
                <w:div w:id="787117353">
                  <w:marLeft w:val="0"/>
                  <w:marRight w:val="0"/>
                  <w:marTop w:val="0"/>
                  <w:marBottom w:val="0"/>
                  <w:divBdr>
                    <w:top w:val="none" w:sz="0" w:space="0" w:color="auto"/>
                    <w:left w:val="none" w:sz="0" w:space="0" w:color="auto"/>
                    <w:bottom w:val="none" w:sz="0" w:space="0" w:color="auto"/>
                    <w:right w:val="none" w:sz="0" w:space="0" w:color="auto"/>
                  </w:divBdr>
                  <w:divsChild>
                    <w:div w:id="1722360102">
                      <w:marLeft w:val="0"/>
                      <w:marRight w:val="0"/>
                      <w:marTop w:val="0"/>
                      <w:marBottom w:val="0"/>
                      <w:divBdr>
                        <w:top w:val="none" w:sz="0" w:space="0" w:color="auto"/>
                        <w:left w:val="none" w:sz="0" w:space="0" w:color="auto"/>
                        <w:bottom w:val="single" w:sz="12" w:space="1" w:color="auto"/>
                        <w:right w:val="none" w:sz="0" w:space="0" w:color="auto"/>
                      </w:divBdr>
                    </w:div>
                  </w:divsChild>
                </w:div>
                <w:div w:id="813061032">
                  <w:marLeft w:val="0"/>
                  <w:marRight w:val="0"/>
                  <w:marTop w:val="0"/>
                  <w:marBottom w:val="0"/>
                  <w:divBdr>
                    <w:top w:val="none" w:sz="0" w:space="0" w:color="auto"/>
                    <w:left w:val="none" w:sz="0" w:space="0" w:color="auto"/>
                    <w:bottom w:val="none" w:sz="0" w:space="0" w:color="auto"/>
                    <w:right w:val="none" w:sz="0" w:space="0" w:color="auto"/>
                  </w:divBdr>
                </w:div>
                <w:div w:id="1105882740">
                  <w:marLeft w:val="0"/>
                  <w:marRight w:val="0"/>
                  <w:marTop w:val="0"/>
                  <w:marBottom w:val="0"/>
                  <w:divBdr>
                    <w:top w:val="none" w:sz="0" w:space="0" w:color="auto"/>
                    <w:left w:val="none" w:sz="0" w:space="0" w:color="auto"/>
                    <w:bottom w:val="none" w:sz="0" w:space="0" w:color="auto"/>
                    <w:right w:val="none" w:sz="0" w:space="0" w:color="auto"/>
                  </w:divBdr>
                </w:div>
                <w:div w:id="1213884299">
                  <w:marLeft w:val="0"/>
                  <w:marRight w:val="0"/>
                  <w:marTop w:val="0"/>
                  <w:marBottom w:val="0"/>
                  <w:divBdr>
                    <w:top w:val="none" w:sz="0" w:space="0" w:color="auto"/>
                    <w:left w:val="none" w:sz="0" w:space="0" w:color="auto"/>
                    <w:bottom w:val="none" w:sz="0" w:space="0" w:color="auto"/>
                    <w:right w:val="none" w:sz="0" w:space="0" w:color="auto"/>
                  </w:divBdr>
                </w:div>
                <w:div w:id="1735004803">
                  <w:marLeft w:val="0"/>
                  <w:marRight w:val="0"/>
                  <w:marTop w:val="0"/>
                  <w:marBottom w:val="0"/>
                  <w:divBdr>
                    <w:top w:val="none" w:sz="0" w:space="0" w:color="auto"/>
                    <w:left w:val="none" w:sz="0" w:space="0" w:color="auto"/>
                    <w:bottom w:val="none" w:sz="0" w:space="0" w:color="auto"/>
                    <w:right w:val="none" w:sz="0" w:space="0" w:color="auto"/>
                  </w:divBdr>
                </w:div>
                <w:div w:id="1999654563">
                  <w:marLeft w:val="0"/>
                  <w:marRight w:val="0"/>
                  <w:marTop w:val="0"/>
                  <w:marBottom w:val="0"/>
                  <w:divBdr>
                    <w:top w:val="none" w:sz="0" w:space="0" w:color="auto"/>
                    <w:left w:val="none" w:sz="0" w:space="0" w:color="auto"/>
                    <w:bottom w:val="none" w:sz="0" w:space="0" w:color="auto"/>
                    <w:right w:val="none" w:sz="0" w:space="0" w:color="auto"/>
                  </w:divBdr>
                </w:div>
              </w:divsChild>
            </w:div>
            <w:div w:id="318657636">
              <w:marLeft w:val="0"/>
              <w:marRight w:val="0"/>
              <w:marTop w:val="0"/>
              <w:marBottom w:val="0"/>
              <w:divBdr>
                <w:top w:val="none" w:sz="0" w:space="0" w:color="auto"/>
                <w:left w:val="none" w:sz="0" w:space="0" w:color="auto"/>
                <w:bottom w:val="none" w:sz="0" w:space="0" w:color="auto"/>
                <w:right w:val="none" w:sz="0" w:space="0" w:color="auto"/>
              </w:divBdr>
            </w:div>
            <w:div w:id="13605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lia\Application%20Data\Microsoft\Templates\NEWH_Stationery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NEWH_Stationery2011.dotx</Template>
  <TotalTime>21</TotalTime>
  <Pages>1</Pages>
  <Words>305</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EXECUTIVE COMMITTEE</vt:lpstr>
    </vt:vector>
  </TitlesOfParts>
  <Company>Network of Executive Women in Hospitality, Inc.</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dc:title>
  <dc:creator>Shelia Lohmiller</dc:creator>
  <cp:lastModifiedBy>Shelia Lohmiller</cp:lastModifiedBy>
  <cp:revision>4</cp:revision>
  <cp:lastPrinted>2012-02-07T16:37:00Z</cp:lastPrinted>
  <dcterms:created xsi:type="dcterms:W3CDTF">2012-02-07T17:12:00Z</dcterms:created>
  <dcterms:modified xsi:type="dcterms:W3CDTF">2012-02-07T18:20:00Z</dcterms:modified>
</cp:coreProperties>
</file>